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BA80F" w14:textId="77777777" w:rsidR="0039496B" w:rsidRPr="00B206AD" w:rsidRDefault="0039496B" w:rsidP="0039496B">
      <w:pPr>
        <w:jc w:val="center"/>
        <w:rPr>
          <w:b/>
          <w:sz w:val="24"/>
        </w:rPr>
      </w:pPr>
      <w:r w:rsidRPr="00B206AD">
        <w:rPr>
          <w:b/>
          <w:sz w:val="24"/>
        </w:rPr>
        <w:t xml:space="preserve">PROCESO DE SELECCIÓN DE PROFESORADO PARA PROPUESTA DE </w:t>
      </w:r>
      <w:r w:rsidRPr="00B206AD">
        <w:rPr>
          <w:b/>
          <w:i/>
          <w:sz w:val="24"/>
        </w:rPr>
        <w:t>VENIAS DOCENDI</w:t>
      </w:r>
    </w:p>
    <w:p w14:paraId="105B439C" w14:textId="3D5563F8" w:rsidR="0039496B" w:rsidRPr="00B206AD" w:rsidRDefault="00BD410A" w:rsidP="0039496B">
      <w:pPr>
        <w:jc w:val="center"/>
        <w:rPr>
          <w:b/>
          <w:sz w:val="24"/>
        </w:rPr>
      </w:pPr>
      <w:r w:rsidRPr="00B206AD">
        <w:rPr>
          <w:b/>
          <w:sz w:val="24"/>
        </w:rPr>
        <w:t xml:space="preserve">GRADO EN </w:t>
      </w:r>
      <w:r w:rsidR="00381EA9" w:rsidRPr="00B206AD">
        <w:rPr>
          <w:b/>
          <w:sz w:val="24"/>
        </w:rPr>
        <w:t>EDUCACIÓN INFANTIL</w:t>
      </w:r>
      <w:r w:rsidR="000958E8" w:rsidRPr="00B206AD">
        <w:rPr>
          <w:b/>
          <w:sz w:val="24"/>
        </w:rPr>
        <w:t xml:space="preserve"> </w:t>
      </w:r>
      <w:proofErr w:type="gramStart"/>
      <w:r w:rsidR="0039496B" w:rsidRPr="00B206AD">
        <w:rPr>
          <w:b/>
          <w:sz w:val="24"/>
        </w:rPr>
        <w:t>-  C.E.U.</w:t>
      </w:r>
      <w:proofErr w:type="gramEnd"/>
      <w:r w:rsidR="0039496B" w:rsidRPr="00B206AD">
        <w:rPr>
          <w:b/>
          <w:sz w:val="24"/>
        </w:rPr>
        <w:t xml:space="preserve"> CARDENAL SPÍNOLA</w:t>
      </w:r>
      <w:r w:rsidRPr="00B206AD">
        <w:rPr>
          <w:b/>
          <w:sz w:val="24"/>
        </w:rPr>
        <w:t xml:space="preserve"> CEU</w:t>
      </w:r>
    </w:p>
    <w:p w14:paraId="183D6A67" w14:textId="77777777" w:rsidR="00C95D65" w:rsidRPr="00B206AD" w:rsidRDefault="00C95D65" w:rsidP="00F55F93">
      <w:pPr>
        <w:jc w:val="both"/>
      </w:pPr>
    </w:p>
    <w:p w14:paraId="0727A3C6" w14:textId="77777777" w:rsidR="00B02DE4" w:rsidRPr="00B206AD" w:rsidRDefault="0034673C" w:rsidP="00B02DE4">
      <w:pPr>
        <w:jc w:val="both"/>
      </w:pPr>
      <w:r w:rsidRPr="00B206AD">
        <w:t>Por a</w:t>
      </w:r>
      <w:r w:rsidR="00B02DE4" w:rsidRPr="00B206AD">
        <w:t>cuerdo de la Fu</w:t>
      </w:r>
      <w:r w:rsidRPr="00B206AD">
        <w:t xml:space="preserve">ndación San Pablo Andalucía CEU, dentro del </w:t>
      </w:r>
      <w:r w:rsidR="00B02DE4" w:rsidRPr="00B206AD">
        <w:t xml:space="preserve">concurso privado de méritos para la contratación de profesores se abre el proceso de selección de profesorado para propuesta de </w:t>
      </w:r>
      <w:r w:rsidR="00B02DE4" w:rsidRPr="00B206AD">
        <w:rPr>
          <w:i/>
        </w:rPr>
        <w:t>venias docendi</w:t>
      </w:r>
      <w:r w:rsidR="00B02DE4" w:rsidRPr="00B206AD">
        <w:t xml:space="preserve">. </w:t>
      </w:r>
    </w:p>
    <w:p w14:paraId="16C298CE" w14:textId="77777777" w:rsidR="00F55F93" w:rsidRPr="00B206AD" w:rsidRDefault="00F55F93" w:rsidP="00F55F93">
      <w:pPr>
        <w:jc w:val="both"/>
      </w:pPr>
      <w:r w:rsidRPr="00B206AD">
        <w:t>De conformidad con el art 48 del Estatuto de la Universidad de Sevilla y de lo establecido en el Convenio de Colaboración Académica entre la Universidad de Sevilla y la Fundación San Pablo Andalucía CEU, entidad titular del Centro de Estudios Universitarios “Cardenal Spínola</w:t>
      </w:r>
      <w:r w:rsidR="00BD410A" w:rsidRPr="00B206AD">
        <w:t xml:space="preserve"> CEU</w:t>
      </w:r>
      <w:r w:rsidRPr="00B206AD">
        <w:t>”.</w:t>
      </w:r>
    </w:p>
    <w:p w14:paraId="426CE151" w14:textId="77777777" w:rsidR="00F55F93" w:rsidRPr="00B206AD" w:rsidRDefault="00F55F93" w:rsidP="00F55F93">
      <w:pPr>
        <w:jc w:val="both"/>
      </w:pPr>
      <w:r w:rsidRPr="00B206AD">
        <w:t>Esta Fundación en uso de sus competencias ha resuelto convocar concurso p</w:t>
      </w:r>
      <w:r w:rsidR="00211121" w:rsidRPr="00B206AD">
        <w:t>rivad</w:t>
      </w:r>
      <w:r w:rsidRPr="00B206AD">
        <w:t xml:space="preserve">o de méritos de las plazas que se indican en el </w:t>
      </w:r>
      <w:r w:rsidRPr="00B206AD">
        <w:rPr>
          <w:b/>
        </w:rPr>
        <w:t>Anexo I</w:t>
      </w:r>
      <w:r w:rsidRPr="00B206AD">
        <w:t xml:space="preserve"> y que se regirá de acuerdo con las siguientes </w:t>
      </w:r>
    </w:p>
    <w:p w14:paraId="660CA908" w14:textId="77777777" w:rsidR="00B640F8" w:rsidRPr="00B206AD" w:rsidRDefault="00B640F8" w:rsidP="00F55F93">
      <w:pPr>
        <w:jc w:val="both"/>
      </w:pPr>
    </w:p>
    <w:p w14:paraId="0EBD7220" w14:textId="77777777" w:rsidR="00F55F93" w:rsidRPr="00B206AD" w:rsidRDefault="00F55F93" w:rsidP="00F55F93">
      <w:pPr>
        <w:jc w:val="center"/>
        <w:rPr>
          <w:b/>
        </w:rPr>
      </w:pPr>
      <w:r w:rsidRPr="00B206AD">
        <w:rPr>
          <w:b/>
        </w:rPr>
        <w:t>BASES DEL CO</w:t>
      </w:r>
      <w:r w:rsidR="00612D16" w:rsidRPr="00B206AD">
        <w:rPr>
          <w:b/>
        </w:rPr>
        <w:t>NCURSO</w:t>
      </w:r>
    </w:p>
    <w:p w14:paraId="14CFDD6A" w14:textId="77777777" w:rsidR="00B640F8" w:rsidRPr="00B206AD" w:rsidRDefault="00B640F8" w:rsidP="00F55F93">
      <w:pPr>
        <w:jc w:val="center"/>
      </w:pPr>
    </w:p>
    <w:p w14:paraId="056DF04C" w14:textId="77777777" w:rsidR="00F55F93" w:rsidRPr="00B206AD" w:rsidRDefault="00BA0A9A" w:rsidP="00F55F93">
      <w:pPr>
        <w:jc w:val="both"/>
        <w:rPr>
          <w:b/>
        </w:rPr>
      </w:pPr>
      <w:r w:rsidRPr="00B206AD">
        <w:rPr>
          <w:b/>
        </w:rPr>
        <w:t>1.- Normas generales</w:t>
      </w:r>
    </w:p>
    <w:p w14:paraId="65A83D58" w14:textId="77777777" w:rsidR="00211121" w:rsidRPr="00B206AD" w:rsidRDefault="000B3A03" w:rsidP="00F55F93">
      <w:pPr>
        <w:jc w:val="both"/>
      </w:pPr>
      <w:r w:rsidRPr="00B206AD">
        <w:t xml:space="preserve">El presente concurso se regirá de forma especial siguiendo los principios inspiradores de la Universidad de Sevilla y sus Estatutos, así como por lo establecido en el Convenio de Colaboración Académica anteriormente citado y por los Criterios para la Selección y Contratación de Personal Docente </w:t>
      </w:r>
      <w:r w:rsidR="00556217" w:rsidRPr="00B206AD">
        <w:t xml:space="preserve">en el CEU “Cardenal Spínola” </w:t>
      </w:r>
      <w:r w:rsidR="00512C21" w:rsidRPr="00B206AD">
        <w:t>aprobados</w:t>
      </w:r>
      <w:r w:rsidR="00556217" w:rsidRPr="00B206AD">
        <w:t xml:space="preserve"> por la Comisión nombrada al efecto.</w:t>
      </w:r>
      <w:r w:rsidRPr="00B206AD">
        <w:t xml:space="preserve"> </w:t>
      </w:r>
    </w:p>
    <w:p w14:paraId="0246397B" w14:textId="77777777" w:rsidR="000B3A03" w:rsidRPr="00B206AD" w:rsidRDefault="000B3A03" w:rsidP="00F55F93">
      <w:pPr>
        <w:jc w:val="both"/>
        <w:rPr>
          <w:b/>
        </w:rPr>
      </w:pPr>
      <w:r w:rsidRPr="00B206AD">
        <w:rPr>
          <w:b/>
        </w:rPr>
        <w:t>2.- Condiciones y</w:t>
      </w:r>
      <w:r w:rsidR="00BA0A9A" w:rsidRPr="00B206AD">
        <w:rPr>
          <w:b/>
        </w:rPr>
        <w:t xml:space="preserve"> requisitos de los solicitantes</w:t>
      </w:r>
    </w:p>
    <w:p w14:paraId="2F33BF53" w14:textId="77777777" w:rsidR="00421244" w:rsidRPr="00B206AD" w:rsidRDefault="00421244" w:rsidP="00421244">
      <w:pPr>
        <w:jc w:val="both"/>
      </w:pPr>
      <w:r w:rsidRPr="00B206AD">
        <w:t>Los requisitos, condiciones y méritos alegados por los aspirantes deberán reunirse en la fecha de finalización del plazo de presentación de solicitudes, y en su caso, mantenerse hasta el momento de la formalización del contrato laboral, así como durante la totalidad del periodo de contratación.</w:t>
      </w:r>
    </w:p>
    <w:p w14:paraId="5B17D55C" w14:textId="0C6753F1" w:rsidR="00A815E3" w:rsidRPr="00B206AD" w:rsidRDefault="00A815E3" w:rsidP="00F55F93">
      <w:pPr>
        <w:jc w:val="both"/>
      </w:pPr>
      <w:r w:rsidRPr="00B206AD">
        <w:t>2.1. Podrán concurrir a la presente Convocatoria quienes, teniendo plena capacidad de obrar, reúnan los requisitos generales exigidos por la legislación vigente.</w:t>
      </w:r>
    </w:p>
    <w:p w14:paraId="3C6114AC" w14:textId="77777777" w:rsidR="00211121" w:rsidRPr="00B206AD" w:rsidRDefault="00556217" w:rsidP="00F55F93">
      <w:pPr>
        <w:jc w:val="both"/>
      </w:pPr>
      <w:r w:rsidRPr="00B206AD">
        <w:t xml:space="preserve">2.1. </w:t>
      </w:r>
      <w:r w:rsidR="00211121" w:rsidRPr="00B206AD">
        <w:t xml:space="preserve">La titulación requerida será </w:t>
      </w:r>
      <w:r w:rsidR="00613A32" w:rsidRPr="00B206AD">
        <w:t>la que exija la legislación vigente</w:t>
      </w:r>
      <w:r w:rsidR="00211121" w:rsidRPr="00B206AD">
        <w:t>. Cuando el título haya sido obtenido en el extranjero, deberá estar homologado. En caso de candidatos con títulos de la UE, deberán estar en posesión, bien de la homologación, bien de la credencial de reconocimiento dirigido al ejercicio de la profesión de Profesor en la Universidad.</w:t>
      </w:r>
    </w:p>
    <w:p w14:paraId="7362EAB1" w14:textId="77777777" w:rsidR="00556217" w:rsidRPr="00B206AD" w:rsidRDefault="00556217" w:rsidP="00F55F93">
      <w:pPr>
        <w:jc w:val="both"/>
      </w:pPr>
      <w:r w:rsidRPr="00B206AD">
        <w:t xml:space="preserve">2.2. </w:t>
      </w:r>
      <w:r w:rsidR="00211121" w:rsidRPr="00B206AD">
        <w:t>Los concursantes no deberán exceder de la edad máxima de jubilación forzosa.</w:t>
      </w:r>
    </w:p>
    <w:p w14:paraId="34D26AD5" w14:textId="77777777" w:rsidR="00F531CD" w:rsidRPr="00B206AD" w:rsidRDefault="00F531CD" w:rsidP="00F55F93">
      <w:pPr>
        <w:jc w:val="both"/>
      </w:pPr>
      <w:r w:rsidRPr="00B206AD">
        <w:t xml:space="preserve">2.3. </w:t>
      </w:r>
      <w:r w:rsidR="00211121" w:rsidRPr="00B206AD">
        <w:t>Los candidatos deberán poseer un conocimiento adecuado del idio</w:t>
      </w:r>
      <w:r w:rsidR="004A0660" w:rsidRPr="00B206AD">
        <w:t xml:space="preserve">ma español para el desempeño de </w:t>
      </w:r>
      <w:r w:rsidR="00211121" w:rsidRPr="00B206AD">
        <w:t>la labor docente e investigadora asignada, declarándose nula la selección si se demostrara lo contrario.</w:t>
      </w:r>
    </w:p>
    <w:p w14:paraId="075941D4" w14:textId="77777777" w:rsidR="00F06B38" w:rsidRPr="00B206AD" w:rsidRDefault="00F06B38" w:rsidP="00F55F93">
      <w:pPr>
        <w:jc w:val="both"/>
      </w:pPr>
    </w:p>
    <w:p w14:paraId="063F0A55" w14:textId="77777777" w:rsidR="003E07FB" w:rsidRPr="00B206AD" w:rsidRDefault="003E07FB">
      <w:pPr>
        <w:rPr>
          <w:b/>
        </w:rPr>
      </w:pPr>
      <w:r w:rsidRPr="00B206AD">
        <w:rPr>
          <w:b/>
        </w:rPr>
        <w:br w:type="page"/>
      </w:r>
    </w:p>
    <w:p w14:paraId="3B7C07B7" w14:textId="77777777" w:rsidR="00F531CD" w:rsidRPr="00B206AD" w:rsidRDefault="00BA0A9A" w:rsidP="00F55F93">
      <w:pPr>
        <w:jc w:val="both"/>
        <w:rPr>
          <w:b/>
        </w:rPr>
      </w:pPr>
      <w:r w:rsidRPr="00B206AD">
        <w:rPr>
          <w:b/>
        </w:rPr>
        <w:lastRenderedPageBreak/>
        <w:t>3. Presentación de solicitudes</w:t>
      </w:r>
    </w:p>
    <w:p w14:paraId="2040D119" w14:textId="07B1354E" w:rsidR="00F531CD" w:rsidRPr="00B206AD" w:rsidRDefault="00F531CD" w:rsidP="00F55F93">
      <w:pPr>
        <w:jc w:val="both"/>
      </w:pPr>
      <w:r w:rsidRPr="00B206AD">
        <w:t>3.1. Las solicitudes se presentarán mediante instancia-curr</w:t>
      </w:r>
      <w:r w:rsidR="009546C5" w:rsidRPr="00B206AD">
        <w:t>í</w:t>
      </w:r>
      <w:r w:rsidRPr="00B206AD">
        <w:t>culum</w:t>
      </w:r>
      <w:r w:rsidR="00605281" w:rsidRPr="00B206AD">
        <w:t>,</w:t>
      </w:r>
      <w:r w:rsidR="000C0B05" w:rsidRPr="00B206AD">
        <w:t xml:space="preserve"> </w:t>
      </w:r>
      <w:r w:rsidR="00605281" w:rsidRPr="00B206AD">
        <w:t xml:space="preserve">por duplicado, </w:t>
      </w:r>
      <w:r w:rsidRPr="00B206AD">
        <w:t>debidamente cumplimentada, según modelo</w:t>
      </w:r>
      <w:r w:rsidR="00397F99" w:rsidRPr="00B206AD">
        <w:t xml:space="preserve"> (</w:t>
      </w:r>
      <w:r w:rsidR="00397F99" w:rsidRPr="00B206AD">
        <w:rPr>
          <w:b/>
        </w:rPr>
        <w:t>Anexo II</w:t>
      </w:r>
      <w:r w:rsidR="00397F99" w:rsidRPr="00B206AD">
        <w:t>),</w:t>
      </w:r>
      <w:r w:rsidRPr="00B206AD">
        <w:t xml:space="preserve"> que estará disponible en la página web de la Fundación San Pablo </w:t>
      </w:r>
      <w:r w:rsidR="002C51A1" w:rsidRPr="00B206AD">
        <w:t>Andalucía</w:t>
      </w:r>
      <w:r w:rsidRPr="00B206AD">
        <w:t xml:space="preserve"> CEU (</w:t>
      </w:r>
      <w:hyperlink r:id="rId10" w:history="1">
        <w:r w:rsidRPr="00B206AD">
          <w:rPr>
            <w:rStyle w:val="Hipervnculo"/>
            <w:color w:val="auto"/>
          </w:rPr>
          <w:t>http://www.ceuandalucia.es/</w:t>
        </w:r>
      </w:hyperlink>
      <w:r w:rsidRPr="00B206AD">
        <w:t>)</w:t>
      </w:r>
      <w:r w:rsidR="001F556B" w:rsidRPr="00B206AD">
        <w:t>.</w:t>
      </w:r>
      <w:r w:rsidR="00E94367" w:rsidRPr="00B206AD">
        <w:t xml:space="preserve"> </w:t>
      </w:r>
    </w:p>
    <w:p w14:paraId="6B1FE741" w14:textId="14FFBBAC" w:rsidR="00287BDF" w:rsidRPr="00B206AD" w:rsidRDefault="000C0B05" w:rsidP="00421244">
      <w:pPr>
        <w:jc w:val="both"/>
      </w:pPr>
      <w:r w:rsidRPr="00B206AD">
        <w:t xml:space="preserve">3.2 </w:t>
      </w:r>
      <w:r w:rsidR="00421244" w:rsidRPr="00B206AD">
        <w:t xml:space="preserve">Las solicitudes </w:t>
      </w:r>
      <w:r w:rsidR="00287BDF" w:rsidRPr="00B206AD">
        <w:t xml:space="preserve">deberán dirigirse al Director General de la Fundación San Pablo Andalucía CEU, y se presentarán por </w:t>
      </w:r>
      <w:r w:rsidR="00605281" w:rsidRPr="00B206AD">
        <w:t>dos</w:t>
      </w:r>
      <w:r w:rsidR="00287BDF" w:rsidRPr="00B206AD">
        <w:t xml:space="preserve"> vías: </w:t>
      </w:r>
    </w:p>
    <w:p w14:paraId="08AEC1FE" w14:textId="5DD93769" w:rsidR="00605281" w:rsidRPr="00B206AD" w:rsidRDefault="00605281" w:rsidP="00605281">
      <w:pPr>
        <w:jc w:val="both"/>
      </w:pPr>
      <w:r w:rsidRPr="00B206AD">
        <w:t xml:space="preserve">b) Una copia en soporte papel </w:t>
      </w:r>
      <w:r w:rsidR="000F7A10" w:rsidRPr="00B206AD">
        <w:t>entreg</w:t>
      </w:r>
      <w:r w:rsidRPr="00B206AD">
        <w:t xml:space="preserve">ándola en el </w:t>
      </w:r>
      <w:r w:rsidRPr="00B206AD">
        <w:rPr>
          <w:b/>
          <w:bCs/>
          <w:i/>
          <w:iCs/>
        </w:rPr>
        <w:t>Servicio de Gestión de Personal</w:t>
      </w:r>
      <w:r w:rsidRPr="00B206AD">
        <w:t xml:space="preserve"> de la Fundación (Despacho de Dña. Laura Martínez Sánchez), en el campus universitario de Bormujos a partir de la publicación de esta convocatoria, hasta el 10 de enero de 2020, en horario de 13:00 h a 15:00 h.</w:t>
      </w:r>
    </w:p>
    <w:p w14:paraId="753373F5" w14:textId="27BBF5F6" w:rsidR="00421244" w:rsidRPr="00B206AD" w:rsidRDefault="00287BDF" w:rsidP="00287BDF">
      <w:pPr>
        <w:jc w:val="both"/>
        <w:rPr>
          <w:i/>
        </w:rPr>
      </w:pPr>
      <w:r w:rsidRPr="00B206AD">
        <w:t xml:space="preserve">a) </w:t>
      </w:r>
      <w:r w:rsidR="00605281" w:rsidRPr="00B206AD">
        <w:t>Otra copia, por v</w:t>
      </w:r>
      <w:r w:rsidRPr="00B206AD">
        <w:t xml:space="preserve">ía electrónica </w:t>
      </w:r>
      <w:r w:rsidR="00ED39AF" w:rsidRPr="00B206AD">
        <w:t xml:space="preserve">en formato PDF, </w:t>
      </w:r>
      <w:r w:rsidRPr="00B206AD">
        <w:t xml:space="preserve">a través de </w:t>
      </w:r>
      <w:r w:rsidR="00421244" w:rsidRPr="00B206AD">
        <w:t xml:space="preserve">email </w:t>
      </w:r>
      <w:r w:rsidRPr="00B206AD">
        <w:t xml:space="preserve">dirigido a </w:t>
      </w:r>
      <w:hyperlink r:id="rId11" w:history="1">
        <w:r w:rsidRPr="00B206AD">
          <w:rPr>
            <w:rStyle w:val="Hipervnculo"/>
            <w:color w:val="auto"/>
          </w:rPr>
          <w:t>secretariaacademicacs@ceuandalucia.es</w:t>
        </w:r>
      </w:hyperlink>
      <w:r w:rsidR="00421244" w:rsidRPr="00B206AD">
        <w:t xml:space="preserve">  </w:t>
      </w:r>
      <w:r w:rsidRPr="00B206AD">
        <w:t>indicando en el asunto</w:t>
      </w:r>
      <w:r w:rsidR="00421244" w:rsidRPr="00B206AD">
        <w:rPr>
          <w:iCs/>
        </w:rPr>
        <w:t>:</w:t>
      </w:r>
      <w:r w:rsidR="00421244" w:rsidRPr="00B206AD">
        <w:rPr>
          <w:i/>
        </w:rPr>
        <w:t xml:space="preserve"> </w:t>
      </w:r>
      <w:r w:rsidR="00E85D30" w:rsidRPr="00B206AD">
        <w:rPr>
          <w:i/>
        </w:rPr>
        <w:t xml:space="preserve">01/2020 </w:t>
      </w:r>
      <w:r w:rsidR="00421244" w:rsidRPr="00B206AD">
        <w:rPr>
          <w:i/>
        </w:rPr>
        <w:t>Aplicación de técnicas de producción plástica para la Educación Infantil</w:t>
      </w:r>
      <w:r w:rsidR="000F7A10" w:rsidRPr="00B206AD">
        <w:t>, a partir de la publicación de esta convocatoria, hasta el 10 de enero de 2020, a las 23:00 h.</w:t>
      </w:r>
    </w:p>
    <w:p w14:paraId="7E9D3295" w14:textId="54683BCA" w:rsidR="000C0B05" w:rsidRPr="00B206AD" w:rsidRDefault="00605281" w:rsidP="000C0B05">
      <w:pPr>
        <w:jc w:val="both"/>
      </w:pPr>
      <w:r w:rsidRPr="00B206AD">
        <w:t xml:space="preserve">3.3. </w:t>
      </w:r>
      <w:r w:rsidR="000C0B05" w:rsidRPr="00B206AD">
        <w:t xml:space="preserve">Cada solicitud deberá ir acompañada de la siguiente </w:t>
      </w:r>
      <w:r w:rsidR="000C0B05" w:rsidRPr="00B206AD">
        <w:rPr>
          <w:b/>
        </w:rPr>
        <w:t>documentación</w:t>
      </w:r>
      <w:r w:rsidR="000F7A10" w:rsidRPr="00B206AD">
        <w:rPr>
          <w:b/>
        </w:rPr>
        <w:t xml:space="preserve">, por duplicado, </w:t>
      </w:r>
      <w:r w:rsidR="000C0B05" w:rsidRPr="00B206AD">
        <w:rPr>
          <w:b/>
        </w:rPr>
        <w:t>en formato digital</w:t>
      </w:r>
      <w:r w:rsidR="000C0B05" w:rsidRPr="00B206AD">
        <w:t>:</w:t>
      </w:r>
    </w:p>
    <w:p w14:paraId="6FAA71BE" w14:textId="62C0A9BD" w:rsidR="000C0B05" w:rsidRPr="00B206AD" w:rsidRDefault="000C0B05" w:rsidP="000C0B05">
      <w:pPr>
        <w:ind w:left="708"/>
        <w:jc w:val="both"/>
      </w:pPr>
      <w:r w:rsidRPr="00B206AD">
        <w:t xml:space="preserve">a) </w:t>
      </w:r>
      <w:r w:rsidR="00605281" w:rsidRPr="00B206AD">
        <w:t>C</w:t>
      </w:r>
      <w:r w:rsidRPr="00B206AD">
        <w:t>urrículum vitae</w:t>
      </w:r>
      <w:r w:rsidR="00605281" w:rsidRPr="00B206AD">
        <w:t xml:space="preserve"> </w:t>
      </w:r>
      <w:r w:rsidR="000F7A10" w:rsidRPr="00B206AD">
        <w:t xml:space="preserve">debidamente cumplimentado </w:t>
      </w:r>
      <w:r w:rsidR="00605281" w:rsidRPr="00B206AD">
        <w:t>(</w:t>
      </w:r>
      <w:r w:rsidR="000F7A10" w:rsidRPr="00B206AD">
        <w:t xml:space="preserve">utilizando el modelo de CV </w:t>
      </w:r>
      <w:r w:rsidR="00605281" w:rsidRPr="00B206AD">
        <w:t>dispo</w:t>
      </w:r>
      <w:r w:rsidR="000F7A10" w:rsidRPr="00B206AD">
        <w:t>nible en la en la página web de la Fundación San Pablo Andalucía CEU (</w:t>
      </w:r>
      <w:hyperlink r:id="rId12" w:history="1">
        <w:r w:rsidR="000F7A10" w:rsidRPr="00B206AD">
          <w:rPr>
            <w:rStyle w:val="Hipervnculo"/>
            <w:color w:val="auto"/>
          </w:rPr>
          <w:t>http://www.ceuandalucia.es/</w:t>
        </w:r>
      </w:hyperlink>
      <w:r w:rsidR="00465FE8" w:rsidRPr="00B206AD">
        <w:t xml:space="preserve">, </w:t>
      </w:r>
      <w:r w:rsidR="00465FE8" w:rsidRPr="00B206AD">
        <w:rPr>
          <w:b/>
          <w:bCs/>
        </w:rPr>
        <w:t>Anexo II</w:t>
      </w:r>
      <w:r w:rsidR="00465FE8" w:rsidRPr="00B206AD">
        <w:t>)</w:t>
      </w:r>
      <w:r w:rsidRPr="00B206AD">
        <w:t>.</w:t>
      </w:r>
    </w:p>
    <w:p w14:paraId="78DA6A59" w14:textId="77777777" w:rsidR="000C0B05" w:rsidRPr="00B206AD" w:rsidRDefault="000C0B05" w:rsidP="000C0B05">
      <w:pPr>
        <w:ind w:left="708"/>
        <w:jc w:val="both"/>
      </w:pPr>
      <w:r w:rsidRPr="00B206AD">
        <w:t>b) Fotocopia compulsada del DNI, en el caso de no ser españoles, se aportará el pasaporte.</w:t>
      </w:r>
    </w:p>
    <w:p w14:paraId="6E2EE0EC" w14:textId="0273253D" w:rsidR="000C0B05" w:rsidRPr="00B206AD" w:rsidRDefault="000C0B05" w:rsidP="000C0B05">
      <w:pPr>
        <w:ind w:left="708"/>
        <w:jc w:val="both"/>
      </w:pPr>
      <w:r w:rsidRPr="00B206AD">
        <w:t>c) Fotocopia compulsada de</w:t>
      </w:r>
      <w:r w:rsidR="00E72B6D" w:rsidRPr="00B206AD">
        <w:t xml:space="preserve"> </w:t>
      </w:r>
      <w:r w:rsidRPr="00B206AD">
        <w:t>l</w:t>
      </w:r>
      <w:r w:rsidR="00E72B6D" w:rsidRPr="00B206AD">
        <w:t>os</w:t>
      </w:r>
      <w:r w:rsidRPr="00B206AD">
        <w:t xml:space="preserve"> título</w:t>
      </w:r>
      <w:r w:rsidR="00E72B6D" w:rsidRPr="00B206AD">
        <w:t>s</w:t>
      </w:r>
      <w:r w:rsidRPr="00B206AD">
        <w:t xml:space="preserve"> correspondiente</w:t>
      </w:r>
      <w:r w:rsidR="00E72B6D" w:rsidRPr="00B206AD">
        <w:t>s</w:t>
      </w:r>
      <w:r w:rsidRPr="00B206AD">
        <w:t xml:space="preserve"> o, en su caso, del resguardo de haber abonado los derechos de expedición de</w:t>
      </w:r>
      <w:r w:rsidR="00E72B6D" w:rsidRPr="00B206AD">
        <w:t xml:space="preserve"> </w:t>
      </w:r>
      <w:r w:rsidR="000F7A10" w:rsidRPr="00B206AD">
        <w:t>estos</w:t>
      </w:r>
      <w:r w:rsidRPr="00B206AD">
        <w:t>.</w:t>
      </w:r>
    </w:p>
    <w:p w14:paraId="1777C309" w14:textId="16684F62" w:rsidR="000C0B05" w:rsidRPr="00B206AD" w:rsidRDefault="000C0B05" w:rsidP="000C0B05">
      <w:pPr>
        <w:ind w:left="708"/>
        <w:jc w:val="both"/>
      </w:pPr>
      <w:r w:rsidRPr="00B206AD">
        <w:t>d) Fotocopia compulsada de todos los</w:t>
      </w:r>
      <w:r w:rsidR="00E72B6D" w:rsidRPr="00B206AD">
        <w:t xml:space="preserve"> demás </w:t>
      </w:r>
      <w:r w:rsidRPr="00B206AD">
        <w:t>méritos incluidos en el currículum.</w:t>
      </w:r>
    </w:p>
    <w:p w14:paraId="3ABA1B40" w14:textId="52E1E5D3" w:rsidR="000F7A10" w:rsidRPr="00B206AD" w:rsidRDefault="000F7A10" w:rsidP="000C0B05">
      <w:pPr>
        <w:ind w:left="708"/>
        <w:jc w:val="both"/>
      </w:pPr>
      <w:r w:rsidRPr="00B206AD">
        <w:t>(Aquellos méritos que no se acrediten no serán tenidos en cuenta en la valoración.)</w:t>
      </w:r>
    </w:p>
    <w:p w14:paraId="6517252E" w14:textId="5D2AC81D" w:rsidR="000F7A10" w:rsidRPr="00B206AD" w:rsidRDefault="00E94367" w:rsidP="000F7A10">
      <w:pPr>
        <w:jc w:val="both"/>
        <w:rPr>
          <w:b/>
        </w:rPr>
      </w:pPr>
      <w:r w:rsidRPr="00B206AD">
        <w:t>3.</w:t>
      </w:r>
      <w:r w:rsidR="00605281" w:rsidRPr="00B206AD">
        <w:t>4.</w:t>
      </w:r>
      <w:r w:rsidRPr="00B206AD">
        <w:t xml:space="preserve"> </w:t>
      </w:r>
      <w:r w:rsidR="000F7A10" w:rsidRPr="00B206AD">
        <w:t xml:space="preserve">La documentación </w:t>
      </w:r>
      <w:r w:rsidRPr="00B206AD">
        <w:t>se presentará</w:t>
      </w:r>
      <w:r w:rsidR="000F7A10" w:rsidRPr="00B206AD">
        <w:t xml:space="preserve"> a partir del </w:t>
      </w:r>
      <w:r w:rsidR="006B6D68">
        <w:rPr>
          <w:b/>
        </w:rPr>
        <w:t>7</w:t>
      </w:r>
      <w:r w:rsidR="000F7A10" w:rsidRPr="00B206AD">
        <w:rPr>
          <w:b/>
        </w:rPr>
        <w:t xml:space="preserve"> de </w:t>
      </w:r>
      <w:r w:rsidR="006B6D68">
        <w:rPr>
          <w:b/>
        </w:rPr>
        <w:t>enero</w:t>
      </w:r>
      <w:r w:rsidR="000F7A10" w:rsidRPr="00B206AD">
        <w:rPr>
          <w:b/>
        </w:rPr>
        <w:t xml:space="preserve"> hasta el </w:t>
      </w:r>
      <w:r w:rsidR="006B6D68">
        <w:rPr>
          <w:b/>
        </w:rPr>
        <w:t>10</w:t>
      </w:r>
      <w:r w:rsidR="000F7A10" w:rsidRPr="00B206AD">
        <w:rPr>
          <w:b/>
        </w:rPr>
        <w:t xml:space="preserve"> de </w:t>
      </w:r>
      <w:r w:rsidR="006B6D68">
        <w:rPr>
          <w:b/>
        </w:rPr>
        <w:t xml:space="preserve">enero </w:t>
      </w:r>
      <w:r w:rsidR="000F7A10" w:rsidRPr="00B206AD">
        <w:rPr>
          <w:b/>
        </w:rPr>
        <w:t>de 20</w:t>
      </w:r>
      <w:r w:rsidR="006B6D68">
        <w:rPr>
          <w:b/>
        </w:rPr>
        <w:t>20</w:t>
      </w:r>
      <w:r w:rsidR="000F7A10" w:rsidRPr="00B206AD">
        <w:rPr>
          <w:b/>
        </w:rPr>
        <w:t xml:space="preserve"> hasta las 14.00h.</w:t>
      </w:r>
      <w:r w:rsidR="006B6D68">
        <w:rPr>
          <w:b/>
        </w:rPr>
        <w:t xml:space="preserve"> </w:t>
      </w:r>
      <w:bookmarkStart w:id="0" w:name="_GoBack"/>
      <w:bookmarkEnd w:id="0"/>
      <w:r w:rsidR="000F7A10" w:rsidRPr="00B206AD">
        <w:t xml:space="preserve">por dos vías: </w:t>
      </w:r>
    </w:p>
    <w:p w14:paraId="792F0A90" w14:textId="1A9E5721" w:rsidR="000F7A10" w:rsidRPr="00B206AD" w:rsidRDefault="000F7A10" w:rsidP="000F7A10">
      <w:pPr>
        <w:jc w:val="both"/>
      </w:pPr>
      <w:r w:rsidRPr="00B206AD">
        <w:t xml:space="preserve">b) Una copia compulsada en soporte papel entregándola en el </w:t>
      </w:r>
      <w:r w:rsidRPr="00B206AD">
        <w:rPr>
          <w:b/>
          <w:bCs/>
          <w:i/>
          <w:iCs/>
        </w:rPr>
        <w:t>Servicio de Gestión de Personal</w:t>
      </w:r>
      <w:r w:rsidRPr="00B206AD">
        <w:t xml:space="preserve"> de la Fundación (Despacho de Dña. Laura Martínez Sánchez), en el campus universitario de Bormujos a partir de la publicación de esta convocatoria, hasta el 10 de enero de 2020, en horario de 13:00 h a 15:00 h.</w:t>
      </w:r>
    </w:p>
    <w:p w14:paraId="1CB53505" w14:textId="538A8C02" w:rsidR="000F7A10" w:rsidRPr="00B206AD" w:rsidRDefault="000F7A10" w:rsidP="000F7A10">
      <w:pPr>
        <w:jc w:val="both"/>
        <w:rPr>
          <w:i/>
        </w:rPr>
      </w:pPr>
      <w:r w:rsidRPr="00B206AD">
        <w:t>a) Otra copia compulsada,</w:t>
      </w:r>
      <w:r w:rsidR="00ED39AF" w:rsidRPr="00B206AD">
        <w:t xml:space="preserve"> en formato PDF,</w:t>
      </w:r>
      <w:r w:rsidRPr="00B206AD">
        <w:t xml:space="preserve"> por vía electrónica a través de email dirigido a </w:t>
      </w:r>
      <w:hyperlink r:id="rId13" w:history="1">
        <w:r w:rsidRPr="00B206AD">
          <w:rPr>
            <w:rStyle w:val="Hipervnculo"/>
            <w:color w:val="auto"/>
          </w:rPr>
          <w:t>secretariaacademicacs@ceuandalucia.es</w:t>
        </w:r>
      </w:hyperlink>
      <w:r w:rsidRPr="00B206AD">
        <w:t xml:space="preserve">  indicando en el asunto</w:t>
      </w:r>
      <w:r w:rsidRPr="00B206AD">
        <w:rPr>
          <w:iCs/>
        </w:rPr>
        <w:t>:</w:t>
      </w:r>
      <w:r w:rsidRPr="00B206AD">
        <w:rPr>
          <w:i/>
        </w:rPr>
        <w:t xml:space="preserve"> </w:t>
      </w:r>
      <w:r w:rsidR="00E85D30" w:rsidRPr="00B206AD">
        <w:rPr>
          <w:i/>
        </w:rPr>
        <w:t xml:space="preserve">01/2020 </w:t>
      </w:r>
      <w:r w:rsidRPr="00B206AD">
        <w:rPr>
          <w:i/>
        </w:rPr>
        <w:t>Aplicación de técnicas de producción plástica para la Educación Infantil</w:t>
      </w:r>
      <w:r w:rsidRPr="00B206AD">
        <w:t>, a partir de la publicación de esta convocatoria, hasta el 10 de enero de 2020, a las 23:00 h.</w:t>
      </w:r>
    </w:p>
    <w:p w14:paraId="5AD9DEBF" w14:textId="530CEF1E" w:rsidR="00B21D77" w:rsidRPr="00B206AD" w:rsidRDefault="00B21D77" w:rsidP="00B21D77">
      <w:pPr>
        <w:jc w:val="both"/>
      </w:pPr>
      <w:r w:rsidRPr="00B206AD">
        <w:t>3.</w:t>
      </w:r>
      <w:r w:rsidR="00605281" w:rsidRPr="00B206AD">
        <w:t>5</w:t>
      </w:r>
      <w:r w:rsidRPr="00B206AD">
        <w:t>. Los documentos que no estén redactados en lengua castellana deberán acompañarse necesariamente de la correspondiente traducción oficial.</w:t>
      </w:r>
    </w:p>
    <w:p w14:paraId="734328F7" w14:textId="47ABEA35" w:rsidR="000C0B05" w:rsidRPr="00B206AD" w:rsidRDefault="000958E8" w:rsidP="00B21D77">
      <w:pPr>
        <w:jc w:val="both"/>
      </w:pPr>
      <w:r w:rsidRPr="00B206AD">
        <w:t>3.</w:t>
      </w:r>
      <w:r w:rsidR="00605281" w:rsidRPr="00B206AD">
        <w:t>6</w:t>
      </w:r>
      <w:r w:rsidRPr="00B206AD">
        <w:t xml:space="preserve">. En el caso de concurrir a más de una </w:t>
      </w:r>
      <w:r w:rsidR="000C0B05" w:rsidRPr="00B206AD">
        <w:t>asignatura</w:t>
      </w:r>
      <w:r w:rsidRPr="00B206AD">
        <w:t xml:space="preserve"> de las convocadas, deberá presentarse una solicitud por cada </w:t>
      </w:r>
      <w:r w:rsidR="000C0B05" w:rsidRPr="00B206AD">
        <w:t>asignatura</w:t>
      </w:r>
      <w:r w:rsidRPr="00B206AD">
        <w:t xml:space="preserve">. </w:t>
      </w:r>
    </w:p>
    <w:p w14:paraId="728774ED" w14:textId="214D504E" w:rsidR="00B21D77" w:rsidRPr="00B206AD" w:rsidRDefault="00804AB8" w:rsidP="00B21D77">
      <w:pPr>
        <w:jc w:val="both"/>
      </w:pPr>
      <w:r w:rsidRPr="00B206AD">
        <w:lastRenderedPageBreak/>
        <w:t>3.</w:t>
      </w:r>
      <w:r w:rsidR="00605281" w:rsidRPr="00B206AD">
        <w:t>7.</w:t>
      </w:r>
      <w:r w:rsidR="00B21D77" w:rsidRPr="00B206AD">
        <w:t xml:space="preserve"> La acreditación de los servicios en la Universidad de Sevilla se hará mediante certificación que deberá solicitarse en el Servicio de Gestión de Personal Docente de dicha Universidad. Por lo que respecta a la actividad docente, la certificación se solicitará en el Área de Ordenación Académica.</w:t>
      </w:r>
    </w:p>
    <w:p w14:paraId="519DA933" w14:textId="60DD1F37" w:rsidR="00B21D77" w:rsidRPr="00B206AD" w:rsidRDefault="00B21D77" w:rsidP="00B21D77">
      <w:pPr>
        <w:jc w:val="both"/>
      </w:pPr>
      <w:r w:rsidRPr="00B206AD">
        <w:t>En el supuesto de servicios prestados en otra Universidad</w:t>
      </w:r>
      <w:r w:rsidR="00ED39AF" w:rsidRPr="00B206AD">
        <w:t xml:space="preserve"> o centro</w:t>
      </w:r>
      <w:r w:rsidRPr="00B206AD">
        <w:t>, la acreditación deberá hacerse mediante certificación expedida por el Secretario General de</w:t>
      </w:r>
      <w:r w:rsidR="00ED39AF" w:rsidRPr="00B206AD">
        <w:t xml:space="preserve"> dicha institución</w:t>
      </w:r>
      <w:r w:rsidRPr="00B206AD">
        <w:t>, en la que se haga constar la efectiva impartición de la docencia y que el contrato ha sido obtenido por concurso.</w:t>
      </w:r>
    </w:p>
    <w:p w14:paraId="2870E22B" w14:textId="0D7A8E51" w:rsidR="00B21D77" w:rsidRPr="00B206AD" w:rsidRDefault="00B21D77" w:rsidP="00B21D77">
      <w:pPr>
        <w:jc w:val="both"/>
      </w:pPr>
      <w:r w:rsidRPr="00B206AD">
        <w:t>3.</w:t>
      </w:r>
      <w:r w:rsidR="00605281" w:rsidRPr="00B206AD">
        <w:t>8</w:t>
      </w:r>
      <w:r w:rsidRPr="00B206AD">
        <w:t>. Finalizado el plazo de presentación de solicitudes</w:t>
      </w:r>
      <w:r w:rsidR="00E94367" w:rsidRPr="00B206AD">
        <w:t xml:space="preserve"> vía email</w:t>
      </w:r>
      <w:r w:rsidRPr="00B206AD">
        <w:t>, se hará pública</w:t>
      </w:r>
      <w:r w:rsidR="00A41DC4" w:rsidRPr="00B206AD">
        <w:t xml:space="preserve">, </w:t>
      </w:r>
      <w:r w:rsidR="00A41DC4" w:rsidRPr="00B206AD">
        <w:rPr>
          <w:b/>
        </w:rPr>
        <w:t xml:space="preserve">el </w:t>
      </w:r>
      <w:r w:rsidR="00ED39AF" w:rsidRPr="00B206AD">
        <w:rPr>
          <w:b/>
        </w:rPr>
        <w:t>15</w:t>
      </w:r>
      <w:r w:rsidR="00A052C0" w:rsidRPr="00B206AD">
        <w:rPr>
          <w:b/>
        </w:rPr>
        <w:t xml:space="preserve"> de </w:t>
      </w:r>
      <w:r w:rsidR="00ED39AF" w:rsidRPr="00B206AD">
        <w:rPr>
          <w:b/>
        </w:rPr>
        <w:t>ener</w:t>
      </w:r>
      <w:r w:rsidR="00F43265" w:rsidRPr="00B206AD">
        <w:rPr>
          <w:b/>
        </w:rPr>
        <w:t>o</w:t>
      </w:r>
      <w:r w:rsidR="00A052C0" w:rsidRPr="00B206AD">
        <w:rPr>
          <w:b/>
        </w:rPr>
        <w:t xml:space="preserve"> </w:t>
      </w:r>
      <w:r w:rsidR="004813D1" w:rsidRPr="00B206AD">
        <w:rPr>
          <w:b/>
        </w:rPr>
        <w:t>de 20</w:t>
      </w:r>
      <w:r w:rsidR="00ED39AF" w:rsidRPr="00B206AD">
        <w:rPr>
          <w:b/>
        </w:rPr>
        <w:t>20</w:t>
      </w:r>
      <w:r w:rsidR="00A41DC4" w:rsidRPr="00B206AD">
        <w:rPr>
          <w:b/>
        </w:rPr>
        <w:t>,</w:t>
      </w:r>
      <w:r w:rsidRPr="00B206AD">
        <w:rPr>
          <w:b/>
        </w:rPr>
        <w:t xml:space="preserve"> la relación provisional de aspirantes admitidos y excluidos </w:t>
      </w:r>
      <w:r w:rsidR="00ED39AF" w:rsidRPr="00B206AD">
        <w:rPr>
          <w:b/>
        </w:rPr>
        <w:t xml:space="preserve">a concurso </w:t>
      </w:r>
      <w:r w:rsidRPr="00B206AD">
        <w:rPr>
          <w:b/>
        </w:rPr>
        <w:t>en cada plaza</w:t>
      </w:r>
      <w:r w:rsidRPr="00B206AD">
        <w:t>, con indicación, en su caso, de la causa de exclusión o del reconocimiento del mérito preferente. Esta publicación se efectuará mediante exposición de las correspondientes listas en el tablón de anuncios del C</w:t>
      </w:r>
      <w:r w:rsidR="009546C5" w:rsidRPr="00B206AD">
        <w:t>.</w:t>
      </w:r>
      <w:r w:rsidRPr="00B206AD">
        <w:t>E</w:t>
      </w:r>
      <w:r w:rsidR="009546C5" w:rsidRPr="00B206AD">
        <w:t>.</w:t>
      </w:r>
      <w:r w:rsidRPr="00B206AD">
        <w:t>U</w:t>
      </w:r>
      <w:r w:rsidR="009546C5" w:rsidRPr="00B206AD">
        <w:t>.</w:t>
      </w:r>
      <w:r w:rsidRPr="00B206AD">
        <w:t xml:space="preserve"> “Cardenal Spínola” y a título informativo en la página web  </w:t>
      </w:r>
      <w:hyperlink r:id="rId14" w:history="1">
        <w:r w:rsidRPr="00B206AD">
          <w:rPr>
            <w:rStyle w:val="Hipervnculo"/>
            <w:color w:val="auto"/>
          </w:rPr>
          <w:t>http://www.ceuandalucia.es/</w:t>
        </w:r>
      </w:hyperlink>
      <w:r w:rsidRPr="00B206AD">
        <w:t xml:space="preserve">. </w:t>
      </w:r>
    </w:p>
    <w:p w14:paraId="030ED96F" w14:textId="3DD8681A" w:rsidR="00E94367" w:rsidRPr="00B206AD" w:rsidRDefault="00ED39AF" w:rsidP="00B21D77">
      <w:pPr>
        <w:jc w:val="both"/>
      </w:pPr>
      <w:r w:rsidRPr="00B206AD">
        <w:t>Contra este acuerdo los interesados podrán presentar reclamación ante el Director General de la Fundación San Pablo Andalucía, en el plazo de 48 horas, publicándose el día 20 de enero las listas definitivas de admitidos y excluidos.</w:t>
      </w:r>
    </w:p>
    <w:p w14:paraId="4BD303C8" w14:textId="560286AB" w:rsidR="00613A32" w:rsidRPr="00B206AD" w:rsidRDefault="00613A32" w:rsidP="00F06B38">
      <w:pPr>
        <w:spacing w:after="0" w:line="240" w:lineRule="auto"/>
        <w:jc w:val="both"/>
        <w:rPr>
          <w:rFonts w:eastAsia="Times New Roman" w:cs="Arial"/>
          <w:lang w:eastAsia="es-ES"/>
        </w:rPr>
      </w:pPr>
      <w:r w:rsidRPr="00B206AD">
        <w:rPr>
          <w:rFonts w:eastAsia="Times New Roman" w:cs="Arial"/>
          <w:lang w:eastAsia="es-ES"/>
        </w:rPr>
        <w:t>Los datos personales recogidos en la solicitud de participación en el presente concurso serán incorporados a la base de datos de la Fundación San Pablo Andalucía CEU</w:t>
      </w:r>
      <w:r w:rsidR="00F06B38" w:rsidRPr="00B206AD">
        <w:rPr>
          <w:rFonts w:eastAsia="Times New Roman" w:cs="Arial"/>
          <w:lang w:eastAsia="es-ES"/>
        </w:rPr>
        <w:t xml:space="preserve"> </w:t>
      </w:r>
      <w:r w:rsidRPr="00B206AD">
        <w:rPr>
          <w:rFonts w:eastAsia="Times New Roman" w:cs="Arial"/>
          <w:lang w:eastAsia="es-ES"/>
        </w:rPr>
        <w:t>para uso exclusivo de la gestión interna</w:t>
      </w:r>
      <w:r w:rsidR="00F06B38" w:rsidRPr="00B206AD">
        <w:rPr>
          <w:rFonts w:eastAsia="Times New Roman" w:cs="Arial"/>
          <w:lang w:eastAsia="es-ES"/>
        </w:rPr>
        <w:t xml:space="preserve"> </w:t>
      </w:r>
      <w:r w:rsidRPr="00B206AD">
        <w:rPr>
          <w:rFonts w:eastAsia="Times New Roman" w:cs="Arial"/>
          <w:lang w:eastAsia="es-ES"/>
        </w:rPr>
        <w:t>d</w:t>
      </w:r>
      <w:r w:rsidR="0019419C" w:rsidRPr="00B206AD">
        <w:rPr>
          <w:rFonts w:eastAsia="Times New Roman" w:cs="Arial"/>
          <w:lang w:eastAsia="es-ES"/>
        </w:rPr>
        <w:t>e la relación empresa/empleados</w:t>
      </w:r>
      <w:r w:rsidRPr="00B206AD">
        <w:rPr>
          <w:rFonts w:eastAsia="Times New Roman" w:cs="Arial"/>
          <w:lang w:eastAsia="es-ES"/>
        </w:rPr>
        <w:t>, consintiendo los concursantes en la utilización de dichos datos para tal fin.</w:t>
      </w:r>
      <w:r w:rsidR="00F06B38" w:rsidRPr="00B206AD">
        <w:rPr>
          <w:rFonts w:eastAsia="Times New Roman" w:cs="Arial"/>
          <w:lang w:eastAsia="es-ES"/>
        </w:rPr>
        <w:t xml:space="preserve"> </w:t>
      </w:r>
      <w:r w:rsidRPr="00B206AD">
        <w:rPr>
          <w:rFonts w:eastAsia="Times New Roman" w:cs="Arial"/>
          <w:lang w:eastAsia="es-ES"/>
        </w:rPr>
        <w:t>De acuerdo con lo dispuesto en la Ley Orgánica 15/1999, de acceso, rectificación, cancelación y oposición</w:t>
      </w:r>
      <w:r w:rsidR="00F06B38" w:rsidRPr="00B206AD">
        <w:rPr>
          <w:rFonts w:eastAsia="Times New Roman" w:cs="Arial"/>
          <w:lang w:eastAsia="es-ES"/>
        </w:rPr>
        <w:t xml:space="preserve"> </w:t>
      </w:r>
      <w:r w:rsidRPr="00B206AD">
        <w:rPr>
          <w:rFonts w:eastAsia="Times New Roman" w:cs="Arial"/>
          <w:lang w:eastAsia="es-ES"/>
        </w:rPr>
        <w:t xml:space="preserve">de </w:t>
      </w:r>
      <w:r w:rsidR="00ED39AF" w:rsidRPr="00B206AD">
        <w:rPr>
          <w:rFonts w:eastAsia="Times New Roman" w:cs="Arial"/>
          <w:lang w:eastAsia="es-ES"/>
        </w:rPr>
        <w:t>estos</w:t>
      </w:r>
      <w:r w:rsidRPr="00B206AD">
        <w:rPr>
          <w:rFonts w:eastAsia="Times New Roman" w:cs="Arial"/>
          <w:lang w:eastAsia="es-ES"/>
        </w:rPr>
        <w:t>, puede</w:t>
      </w:r>
      <w:r w:rsidR="00F06B38" w:rsidRPr="00B206AD">
        <w:rPr>
          <w:rFonts w:eastAsia="Times New Roman" w:cs="Arial"/>
          <w:lang w:eastAsia="es-ES"/>
        </w:rPr>
        <w:t xml:space="preserve"> </w:t>
      </w:r>
      <w:r w:rsidRPr="00B206AD">
        <w:rPr>
          <w:rFonts w:eastAsia="Times New Roman" w:cs="Arial"/>
          <w:lang w:eastAsia="es-ES"/>
        </w:rPr>
        <w:t>ejercitarlos</w:t>
      </w:r>
      <w:r w:rsidR="00F06B38" w:rsidRPr="00B206AD">
        <w:rPr>
          <w:rFonts w:eastAsia="Times New Roman" w:cs="Arial"/>
          <w:lang w:eastAsia="es-ES"/>
        </w:rPr>
        <w:t xml:space="preserve"> </w:t>
      </w:r>
      <w:r w:rsidRPr="00B206AD">
        <w:rPr>
          <w:rFonts w:eastAsia="Times New Roman" w:cs="Arial"/>
          <w:lang w:eastAsia="es-ES"/>
        </w:rPr>
        <w:t>dirigiendo un escrito a la Secretaria General Técnica de la Fundación San Pablo Andalucía CEU, Glorieta de Ángel Herrera Oria s/n, 41930 Bormujos (Sevilla).</w:t>
      </w:r>
    </w:p>
    <w:p w14:paraId="7944E406" w14:textId="77777777" w:rsidR="00613A32" w:rsidRPr="00B206AD" w:rsidRDefault="00613A32" w:rsidP="00613A32">
      <w:pPr>
        <w:spacing w:after="0" w:line="240" w:lineRule="auto"/>
        <w:rPr>
          <w:rFonts w:eastAsia="Times New Roman" w:cs="Arial"/>
          <w:lang w:eastAsia="es-ES"/>
        </w:rPr>
      </w:pPr>
    </w:p>
    <w:p w14:paraId="62ECA83F" w14:textId="77777777" w:rsidR="00512C21" w:rsidRPr="00B206AD" w:rsidRDefault="00211121" w:rsidP="00B21D77">
      <w:pPr>
        <w:jc w:val="both"/>
        <w:rPr>
          <w:b/>
        </w:rPr>
      </w:pPr>
      <w:r w:rsidRPr="00B206AD">
        <w:rPr>
          <w:b/>
        </w:rPr>
        <w:t>4. Resolución del concurso privado</w:t>
      </w:r>
    </w:p>
    <w:p w14:paraId="2BFF72A6" w14:textId="77777777" w:rsidR="00512C21" w:rsidRPr="00B206AD" w:rsidRDefault="00512C21" w:rsidP="00B21D77">
      <w:pPr>
        <w:jc w:val="both"/>
      </w:pPr>
      <w:r w:rsidRPr="00B206AD">
        <w:t xml:space="preserve">4.1. Los méritos de los candidatos serán valorados conforme a los </w:t>
      </w:r>
      <w:r w:rsidRPr="00B206AD">
        <w:rPr>
          <w:i/>
        </w:rPr>
        <w:t>Criterios para la Selección y Contratación de Personal Docente del C</w:t>
      </w:r>
      <w:r w:rsidR="00397F99" w:rsidRPr="00B206AD">
        <w:rPr>
          <w:i/>
        </w:rPr>
        <w:t>.</w:t>
      </w:r>
      <w:r w:rsidRPr="00B206AD">
        <w:rPr>
          <w:i/>
        </w:rPr>
        <w:t>E</w:t>
      </w:r>
      <w:r w:rsidR="00397F99" w:rsidRPr="00B206AD">
        <w:rPr>
          <w:i/>
        </w:rPr>
        <w:t>.</w:t>
      </w:r>
      <w:r w:rsidRPr="00B206AD">
        <w:rPr>
          <w:i/>
        </w:rPr>
        <w:t>U</w:t>
      </w:r>
      <w:r w:rsidR="00397F99" w:rsidRPr="00B206AD">
        <w:rPr>
          <w:i/>
        </w:rPr>
        <w:t>.</w:t>
      </w:r>
      <w:r w:rsidRPr="00B206AD">
        <w:rPr>
          <w:i/>
        </w:rPr>
        <w:t xml:space="preserve"> “Cardenal Spínola”</w:t>
      </w:r>
      <w:r w:rsidRPr="00B206AD">
        <w:t xml:space="preserve"> que se anexa a la presente convocatoria (</w:t>
      </w:r>
      <w:r w:rsidRPr="00B206AD">
        <w:rPr>
          <w:b/>
        </w:rPr>
        <w:t>Anexo III</w:t>
      </w:r>
      <w:r w:rsidRPr="00B206AD">
        <w:t>)</w:t>
      </w:r>
      <w:r w:rsidR="00C95D65" w:rsidRPr="00B206AD">
        <w:t>.</w:t>
      </w:r>
    </w:p>
    <w:p w14:paraId="01DE0427" w14:textId="77777777" w:rsidR="008B4EE4" w:rsidRPr="00B206AD" w:rsidRDefault="00512C21" w:rsidP="00B21D77">
      <w:pPr>
        <w:jc w:val="both"/>
      </w:pPr>
      <w:r w:rsidRPr="00B206AD">
        <w:t xml:space="preserve">4.2. </w:t>
      </w:r>
      <w:r w:rsidR="008B4EE4" w:rsidRPr="00B206AD">
        <w:t>Los profesores seleccionados se publicarán en papel en los tablones de anuncios de la Fundación San Pablo Andalucía CEU.</w:t>
      </w:r>
    </w:p>
    <w:p w14:paraId="3D520856" w14:textId="77777777" w:rsidR="00512C21" w:rsidRPr="00B206AD" w:rsidRDefault="008B4EE4" w:rsidP="00B21D77">
      <w:pPr>
        <w:jc w:val="both"/>
      </w:pPr>
      <w:r w:rsidRPr="00B206AD">
        <w:t xml:space="preserve">4.3. </w:t>
      </w:r>
      <w:r w:rsidR="00512C21" w:rsidRPr="00B206AD">
        <w:t>Los méritos de los aspira</w:t>
      </w:r>
      <w:r w:rsidR="00614123" w:rsidRPr="00B206AD">
        <w:t xml:space="preserve">ntes serán valorados por </w:t>
      </w:r>
      <w:r w:rsidR="0003236F" w:rsidRPr="00B206AD">
        <w:t>la</w:t>
      </w:r>
      <w:r w:rsidR="00614123" w:rsidRPr="00B206AD">
        <w:t xml:space="preserve"> Comisión </w:t>
      </w:r>
      <w:r w:rsidR="00A41DC4" w:rsidRPr="00B206AD">
        <w:t xml:space="preserve">creada al efecto, </w:t>
      </w:r>
      <w:r w:rsidR="0003236F" w:rsidRPr="00B206AD">
        <w:t xml:space="preserve">contemplada en la cláusula decimotercera del convenio de </w:t>
      </w:r>
      <w:r w:rsidR="00A41DC4" w:rsidRPr="00B206AD">
        <w:t>Colaboración Académica, de la que formarán parte un representante institucional de la Universidad de Sevilla y otro miembro que será profesor del Departamento y área de conocimiento cuyas enseñanzas tengan relación directa con la plaza a cubrir, nombrados por el Rector</w:t>
      </w:r>
      <w:r w:rsidR="00AC43B1" w:rsidRPr="00B206AD">
        <w:t xml:space="preserve"> (</w:t>
      </w:r>
      <w:r w:rsidR="00AC43B1" w:rsidRPr="00B206AD">
        <w:rPr>
          <w:b/>
        </w:rPr>
        <w:t>Anexo IV</w:t>
      </w:r>
      <w:r w:rsidR="00AC43B1" w:rsidRPr="00B206AD">
        <w:t>)</w:t>
      </w:r>
      <w:r w:rsidR="00A41DC4" w:rsidRPr="00B206AD">
        <w:t>.</w:t>
      </w:r>
      <w:r w:rsidR="00F607EA" w:rsidRPr="00B206AD">
        <w:t xml:space="preserve"> </w:t>
      </w:r>
    </w:p>
    <w:p w14:paraId="0F169F9E" w14:textId="77777777" w:rsidR="00614123" w:rsidRPr="00B206AD" w:rsidRDefault="00081FA9" w:rsidP="00B21D77">
      <w:pPr>
        <w:jc w:val="both"/>
      </w:pPr>
      <w:r w:rsidRPr="00B206AD">
        <w:t xml:space="preserve">4.4 </w:t>
      </w:r>
      <w:r w:rsidR="00614123" w:rsidRPr="00B206AD">
        <w:t>Los profesores seleccionados será</w:t>
      </w:r>
      <w:r w:rsidR="00B640F8" w:rsidRPr="00B206AD">
        <w:t>n</w:t>
      </w:r>
      <w:r w:rsidR="00614123" w:rsidRPr="00B206AD">
        <w:t xml:space="preserve"> contratados por la Fundación San Pablo Andalucía CEU, como entidad titular a la que le corresponde “el gobierno y administración” del Centro, por lo que se considera requisito indispensable para la contratación “respetar y apo</w:t>
      </w:r>
      <w:r w:rsidR="00211121" w:rsidRPr="00B206AD">
        <w:t>yar el ideario de la Fundación”, para ello deberá realizar la correspondiente entrevista en la que se valorará la idoneidad del candidato.</w:t>
      </w:r>
      <w:r w:rsidR="00614123" w:rsidRPr="00B206AD">
        <w:t xml:space="preserve"> Asimismo, al tratarse de un centro sostenido con fondos privados, la decisión última de contratación corresponde al </w:t>
      </w:r>
      <w:r w:rsidR="00211121" w:rsidRPr="00B206AD">
        <w:t>Director General</w:t>
      </w:r>
      <w:r w:rsidR="00614123" w:rsidRPr="00B206AD">
        <w:t xml:space="preserve"> de la Fundación San Pablo Andalucía CEU, previa concesión de la correspondiente </w:t>
      </w:r>
      <w:r w:rsidR="00614123" w:rsidRPr="00B206AD">
        <w:rPr>
          <w:i/>
        </w:rPr>
        <w:t xml:space="preserve">venia docendi </w:t>
      </w:r>
      <w:r w:rsidR="00614123" w:rsidRPr="00B206AD">
        <w:t>por parte del Rector de la Universidad de Sevilla.</w:t>
      </w:r>
    </w:p>
    <w:p w14:paraId="71F628BE" w14:textId="77777777" w:rsidR="00081FA9" w:rsidRPr="00B206AD" w:rsidRDefault="00081FA9" w:rsidP="00081FA9">
      <w:pPr>
        <w:jc w:val="both"/>
      </w:pPr>
      <w:r w:rsidRPr="00B206AD">
        <w:lastRenderedPageBreak/>
        <w:t>4.5. La documentación aportada al Concurso podrá ser retirada por los candidatos que no hayan sido seleccionados.</w:t>
      </w:r>
    </w:p>
    <w:p w14:paraId="0B85F1A5" w14:textId="77777777" w:rsidR="00BA0A9A" w:rsidRPr="00B206AD" w:rsidRDefault="00BA0A9A" w:rsidP="00BA0A9A"/>
    <w:p w14:paraId="2C93FAB8" w14:textId="77777777" w:rsidR="00BA0A9A" w:rsidRPr="00B206AD" w:rsidRDefault="00BA0A9A">
      <w:r w:rsidRPr="00B206AD">
        <w:br w:type="page"/>
      </w:r>
    </w:p>
    <w:p w14:paraId="44062C07" w14:textId="77777777" w:rsidR="00696C70" w:rsidRPr="00B206AD" w:rsidRDefault="00C95D65" w:rsidP="00C95D65">
      <w:pPr>
        <w:ind w:left="708"/>
        <w:jc w:val="center"/>
        <w:rPr>
          <w:b/>
        </w:rPr>
      </w:pPr>
      <w:r w:rsidRPr="00B206AD">
        <w:rPr>
          <w:b/>
        </w:rPr>
        <w:lastRenderedPageBreak/>
        <w:t>RELACIÓN DE ANEXOS</w:t>
      </w:r>
    </w:p>
    <w:p w14:paraId="3BD3D173" w14:textId="77777777" w:rsidR="002D6CA5" w:rsidRPr="00B206AD" w:rsidRDefault="002D6CA5" w:rsidP="00C95D65">
      <w:pPr>
        <w:ind w:left="708"/>
        <w:jc w:val="center"/>
        <w:rPr>
          <w:b/>
        </w:rPr>
      </w:pPr>
    </w:p>
    <w:p w14:paraId="4816F880" w14:textId="77777777" w:rsidR="002D6CA5" w:rsidRPr="00B206AD" w:rsidRDefault="002D6CA5" w:rsidP="0057139D"/>
    <w:p w14:paraId="34482A88" w14:textId="77777777" w:rsidR="00FE1C89" w:rsidRPr="00B206AD" w:rsidRDefault="0084527F" w:rsidP="0084527F">
      <w:r w:rsidRPr="00B206AD">
        <w:rPr>
          <w:b/>
        </w:rPr>
        <w:t xml:space="preserve">Anexo I: </w:t>
      </w:r>
      <w:r w:rsidRPr="00B206AD">
        <w:t>Relación de plazas.</w:t>
      </w:r>
    </w:p>
    <w:tbl>
      <w:tblPr>
        <w:tblStyle w:val="Tablanormal2"/>
        <w:tblW w:w="8505" w:type="dxa"/>
        <w:tblInd w:w="284" w:type="dxa"/>
        <w:tblLayout w:type="fixed"/>
        <w:tblLook w:val="04A0" w:firstRow="1" w:lastRow="0" w:firstColumn="1" w:lastColumn="0" w:noHBand="0" w:noVBand="1"/>
      </w:tblPr>
      <w:tblGrid>
        <w:gridCol w:w="3260"/>
        <w:gridCol w:w="5245"/>
      </w:tblGrid>
      <w:tr w:rsidR="00B206AD" w:rsidRPr="00B206AD" w14:paraId="25918B6A" w14:textId="77777777" w:rsidTr="003B1C5C">
        <w:trPr>
          <w:cnfStyle w:val="100000000000" w:firstRow="1" w:lastRow="0" w:firstColumn="0" w:lastColumn="0" w:oddVBand="0" w:evenVBand="0" w:oddHBand="0"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3260" w:type="dxa"/>
          </w:tcPr>
          <w:p w14:paraId="4F9469B0" w14:textId="77777777" w:rsidR="00D9575B" w:rsidRPr="00B206AD" w:rsidRDefault="00D9575B" w:rsidP="005E4DC1">
            <w:pPr>
              <w:rPr>
                <w:rFonts w:asciiTheme="majorHAnsi" w:hAnsiTheme="majorHAnsi" w:cs="Arial"/>
                <w:sz w:val="22"/>
              </w:rPr>
            </w:pPr>
            <w:r w:rsidRPr="00B206AD">
              <w:rPr>
                <w:rFonts w:asciiTheme="majorHAnsi" w:hAnsiTheme="majorHAnsi" w:cs="Arial"/>
                <w:sz w:val="22"/>
              </w:rPr>
              <w:t xml:space="preserve">Profesor </w:t>
            </w:r>
          </w:p>
          <w:p w14:paraId="0BA76D51" w14:textId="77777777" w:rsidR="00D9575B" w:rsidRPr="00B206AD" w:rsidRDefault="00D9575B" w:rsidP="005E4DC1">
            <w:pPr>
              <w:rPr>
                <w:rFonts w:asciiTheme="majorHAnsi" w:hAnsiTheme="majorHAnsi" w:cs="Arial"/>
                <w:sz w:val="22"/>
              </w:rPr>
            </w:pPr>
          </w:p>
          <w:p w14:paraId="311970E0" w14:textId="77777777" w:rsidR="00D9575B" w:rsidRPr="00B206AD" w:rsidRDefault="00D9575B" w:rsidP="005E4DC1">
            <w:pPr>
              <w:rPr>
                <w:rFonts w:asciiTheme="majorHAnsi" w:hAnsiTheme="majorHAnsi" w:cs="Arial"/>
                <w:b w:val="0"/>
                <w:sz w:val="22"/>
              </w:rPr>
            </w:pPr>
            <w:r w:rsidRPr="00B206AD">
              <w:rPr>
                <w:rFonts w:asciiTheme="majorHAnsi" w:hAnsiTheme="majorHAnsi" w:cs="Arial"/>
                <w:b w:val="0"/>
                <w:sz w:val="22"/>
              </w:rPr>
              <w:t xml:space="preserve">Tiempo </w:t>
            </w:r>
            <w:r w:rsidR="000C086B" w:rsidRPr="00B206AD">
              <w:rPr>
                <w:rFonts w:asciiTheme="majorHAnsi" w:hAnsiTheme="majorHAnsi" w:cs="Arial"/>
                <w:b w:val="0"/>
                <w:sz w:val="22"/>
              </w:rPr>
              <w:t>Parcial</w:t>
            </w:r>
          </w:p>
          <w:p w14:paraId="613CDCD8" w14:textId="77777777" w:rsidR="006E262B" w:rsidRPr="00B206AD" w:rsidRDefault="006E262B" w:rsidP="005E4DC1">
            <w:pPr>
              <w:pStyle w:val="Default"/>
              <w:rPr>
                <w:b w:val="0"/>
                <w:bCs w:val="0"/>
                <w:color w:val="auto"/>
                <w:sz w:val="22"/>
                <w:szCs w:val="20"/>
              </w:rPr>
            </w:pPr>
          </w:p>
          <w:p w14:paraId="23F3A383" w14:textId="77777777" w:rsidR="00B34339" w:rsidRPr="00B206AD" w:rsidRDefault="00B34339" w:rsidP="005E4DC1">
            <w:pPr>
              <w:pStyle w:val="Default"/>
              <w:rPr>
                <w:b w:val="0"/>
                <w:bCs w:val="0"/>
                <w:color w:val="auto"/>
                <w:sz w:val="22"/>
                <w:szCs w:val="20"/>
              </w:rPr>
            </w:pPr>
          </w:p>
          <w:p w14:paraId="380C20E9" w14:textId="726EE928" w:rsidR="00D9575B" w:rsidRPr="00B206AD" w:rsidRDefault="00D9575B" w:rsidP="005E4DC1">
            <w:pPr>
              <w:pStyle w:val="Default"/>
              <w:rPr>
                <w:color w:val="auto"/>
                <w:sz w:val="22"/>
                <w:szCs w:val="20"/>
              </w:rPr>
            </w:pPr>
            <w:r w:rsidRPr="00B206AD">
              <w:rPr>
                <w:color w:val="auto"/>
                <w:sz w:val="22"/>
                <w:szCs w:val="20"/>
              </w:rPr>
              <w:t xml:space="preserve">Perfil: </w:t>
            </w:r>
          </w:p>
          <w:p w14:paraId="445754D3" w14:textId="36D620F8" w:rsidR="00D9575B" w:rsidRPr="00B206AD" w:rsidRDefault="007F2517" w:rsidP="005E4DC1">
            <w:pPr>
              <w:rPr>
                <w:rFonts w:asciiTheme="majorHAnsi" w:hAnsiTheme="majorHAnsi"/>
                <w:b w:val="0"/>
                <w:sz w:val="22"/>
              </w:rPr>
            </w:pPr>
            <w:r w:rsidRPr="00B206AD">
              <w:rPr>
                <w:rFonts w:asciiTheme="majorHAnsi" w:hAnsiTheme="majorHAnsi"/>
                <w:b w:val="0"/>
                <w:sz w:val="22"/>
              </w:rPr>
              <w:t>Doctor</w:t>
            </w:r>
            <w:r w:rsidR="009F63DA" w:rsidRPr="00B206AD">
              <w:rPr>
                <w:rFonts w:asciiTheme="majorHAnsi" w:hAnsiTheme="majorHAnsi"/>
                <w:b w:val="0"/>
                <w:sz w:val="22"/>
              </w:rPr>
              <w:t xml:space="preserve"> o </w:t>
            </w:r>
            <w:r w:rsidRPr="00B206AD">
              <w:rPr>
                <w:rFonts w:asciiTheme="majorHAnsi" w:hAnsiTheme="majorHAnsi"/>
                <w:b w:val="0"/>
                <w:sz w:val="22"/>
              </w:rPr>
              <w:t>Licenciado</w:t>
            </w:r>
            <w:r w:rsidR="009F63DA" w:rsidRPr="00B206AD">
              <w:rPr>
                <w:rFonts w:asciiTheme="majorHAnsi" w:hAnsiTheme="majorHAnsi"/>
                <w:b w:val="0"/>
                <w:sz w:val="22"/>
              </w:rPr>
              <w:t>/</w:t>
            </w:r>
            <w:r w:rsidRPr="00B206AD">
              <w:rPr>
                <w:rFonts w:asciiTheme="majorHAnsi" w:hAnsiTheme="majorHAnsi"/>
                <w:b w:val="0"/>
                <w:sz w:val="22"/>
              </w:rPr>
              <w:t>Graduado en Bellas Artes</w:t>
            </w:r>
          </w:p>
          <w:p w14:paraId="655DF5BF" w14:textId="77777777" w:rsidR="00D9575B" w:rsidRPr="00B206AD" w:rsidRDefault="00D9575B" w:rsidP="00AE3496">
            <w:pPr>
              <w:rPr>
                <w:rFonts w:asciiTheme="majorHAnsi" w:hAnsiTheme="majorHAnsi" w:cs="Arial"/>
                <w:sz w:val="22"/>
              </w:rPr>
            </w:pPr>
          </w:p>
        </w:tc>
        <w:tc>
          <w:tcPr>
            <w:tcW w:w="5245" w:type="dxa"/>
            <w:vAlign w:val="center"/>
          </w:tcPr>
          <w:p w14:paraId="60A98B15" w14:textId="77777777" w:rsidR="00D9575B" w:rsidRPr="00B206AD" w:rsidRDefault="00D9575B" w:rsidP="005E4DC1">
            <w:pPr>
              <w:cnfStyle w:val="100000000000" w:firstRow="1" w:lastRow="0" w:firstColumn="0" w:lastColumn="0" w:oddVBand="0" w:evenVBand="0" w:oddHBand="0" w:evenHBand="0" w:firstRowFirstColumn="0" w:firstRowLastColumn="0" w:lastRowFirstColumn="0" w:lastRowLastColumn="0"/>
              <w:rPr>
                <w:rFonts w:asciiTheme="majorHAnsi" w:hAnsiTheme="majorHAnsi" w:cs="Arial"/>
                <w:sz w:val="22"/>
              </w:rPr>
            </w:pPr>
          </w:p>
          <w:p w14:paraId="634997A4" w14:textId="77777777" w:rsidR="00D9575B" w:rsidRPr="00B206AD" w:rsidRDefault="00D9575B" w:rsidP="005E4DC1">
            <w:pPr>
              <w:cnfStyle w:val="100000000000" w:firstRow="1" w:lastRow="0" w:firstColumn="0" w:lastColumn="0" w:oddVBand="0" w:evenVBand="0" w:oddHBand="0" w:evenHBand="0" w:firstRowFirstColumn="0" w:firstRowLastColumn="0" w:lastRowFirstColumn="0" w:lastRowLastColumn="0"/>
              <w:rPr>
                <w:rFonts w:asciiTheme="majorHAnsi" w:hAnsiTheme="majorHAnsi" w:cs="Arial"/>
                <w:sz w:val="22"/>
              </w:rPr>
            </w:pPr>
          </w:p>
          <w:p w14:paraId="6DE61EF4" w14:textId="03DC0CBE" w:rsidR="006E262B" w:rsidRPr="00B206AD" w:rsidRDefault="0048684E" w:rsidP="005E4DC1">
            <w:pP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bCs w:val="0"/>
                <w:sz w:val="22"/>
              </w:rPr>
            </w:pPr>
            <w:r w:rsidRPr="00B206AD">
              <w:rPr>
                <w:rFonts w:asciiTheme="majorHAnsi" w:hAnsiTheme="majorHAnsi" w:cs="Arial"/>
                <w:sz w:val="22"/>
              </w:rPr>
              <w:t xml:space="preserve">Asignatura: </w:t>
            </w:r>
            <w:r w:rsidR="006E262B" w:rsidRPr="00B206AD">
              <w:rPr>
                <w:rFonts w:asciiTheme="majorHAnsi" w:hAnsiTheme="majorHAnsi" w:cs="Arial"/>
                <w:sz w:val="22"/>
              </w:rPr>
              <w:t xml:space="preserve">Aplicación de técnicas de producción plástica para la Educación Infantil </w:t>
            </w:r>
          </w:p>
          <w:p w14:paraId="7CDA6C5A" w14:textId="0F4404AC" w:rsidR="00D9575B" w:rsidRPr="00B206AD" w:rsidRDefault="006E262B" w:rsidP="005E4DC1">
            <w:pP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sz w:val="22"/>
              </w:rPr>
            </w:pPr>
            <w:r w:rsidRPr="00B206AD">
              <w:rPr>
                <w:rFonts w:asciiTheme="majorHAnsi" w:hAnsiTheme="majorHAnsi" w:cs="Arial"/>
                <w:b w:val="0"/>
                <w:sz w:val="22"/>
              </w:rPr>
              <w:t>4</w:t>
            </w:r>
            <w:r w:rsidR="00D9575B" w:rsidRPr="00B206AD">
              <w:rPr>
                <w:rFonts w:asciiTheme="majorHAnsi" w:hAnsiTheme="majorHAnsi" w:cs="Arial"/>
                <w:b w:val="0"/>
                <w:sz w:val="22"/>
              </w:rPr>
              <w:t xml:space="preserve">º Curso – </w:t>
            </w:r>
            <w:r w:rsidR="00381EA9" w:rsidRPr="00B206AD">
              <w:rPr>
                <w:rFonts w:asciiTheme="majorHAnsi" w:hAnsiTheme="majorHAnsi" w:cs="Arial"/>
                <w:b w:val="0"/>
                <w:sz w:val="22"/>
              </w:rPr>
              <w:t>2</w:t>
            </w:r>
            <w:r w:rsidR="00D9575B" w:rsidRPr="00B206AD">
              <w:rPr>
                <w:rFonts w:asciiTheme="majorHAnsi" w:hAnsiTheme="majorHAnsi" w:cs="Arial"/>
                <w:b w:val="0"/>
                <w:sz w:val="22"/>
              </w:rPr>
              <w:t>C –</w:t>
            </w:r>
            <w:r w:rsidR="00381EA9" w:rsidRPr="00B206AD">
              <w:rPr>
                <w:rFonts w:asciiTheme="majorHAnsi" w:hAnsiTheme="majorHAnsi" w:cs="Arial"/>
                <w:b w:val="0"/>
                <w:sz w:val="22"/>
              </w:rPr>
              <w:t xml:space="preserve"> </w:t>
            </w:r>
            <w:r w:rsidRPr="00B206AD">
              <w:rPr>
                <w:rFonts w:asciiTheme="majorHAnsi" w:hAnsiTheme="majorHAnsi" w:cs="Arial"/>
                <w:b w:val="0"/>
                <w:sz w:val="22"/>
              </w:rPr>
              <w:t>Optativa</w:t>
            </w:r>
            <w:r w:rsidR="003B1C5C" w:rsidRPr="00B206AD">
              <w:rPr>
                <w:rFonts w:asciiTheme="majorHAnsi" w:hAnsiTheme="majorHAnsi" w:cs="Arial"/>
                <w:b w:val="0"/>
                <w:sz w:val="22"/>
              </w:rPr>
              <w:t xml:space="preserve"> </w:t>
            </w:r>
          </w:p>
          <w:p w14:paraId="627BB812" w14:textId="77777777" w:rsidR="00D9575B" w:rsidRPr="00B206AD" w:rsidRDefault="00D9575B" w:rsidP="005E4DC1">
            <w:pP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sz w:val="22"/>
              </w:rPr>
            </w:pPr>
          </w:p>
          <w:p w14:paraId="3F5182A6" w14:textId="77777777" w:rsidR="00D9575B" w:rsidRPr="00B206AD" w:rsidRDefault="00D9575B" w:rsidP="005E4DC1">
            <w:pP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sz w:val="22"/>
              </w:rPr>
            </w:pPr>
          </w:p>
          <w:p w14:paraId="350DFAAA" w14:textId="77777777" w:rsidR="00D9575B" w:rsidRPr="00B206AD" w:rsidRDefault="00D9575B" w:rsidP="005E4DC1">
            <w:pP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sz w:val="22"/>
              </w:rPr>
            </w:pPr>
          </w:p>
          <w:p w14:paraId="745615DC" w14:textId="77777777" w:rsidR="00D9575B" w:rsidRPr="00B206AD" w:rsidRDefault="00D9575B" w:rsidP="005E4DC1">
            <w:pP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sz w:val="22"/>
              </w:rPr>
            </w:pPr>
          </w:p>
        </w:tc>
      </w:tr>
    </w:tbl>
    <w:p w14:paraId="5B9E29F6" w14:textId="77777777" w:rsidR="00FE1C89" w:rsidRPr="00B206AD" w:rsidRDefault="00FE1C89" w:rsidP="00C95D65">
      <w:pPr>
        <w:jc w:val="both"/>
      </w:pPr>
    </w:p>
    <w:p w14:paraId="5DBCB502" w14:textId="77777777" w:rsidR="001144C6" w:rsidRPr="00B206AD" w:rsidRDefault="001144C6" w:rsidP="00C95D65">
      <w:pPr>
        <w:jc w:val="both"/>
      </w:pPr>
      <w:r w:rsidRPr="00B206AD">
        <w:t xml:space="preserve">Las tareas asociadas a estas plazas requieren </w:t>
      </w:r>
      <w:r w:rsidRPr="00B206AD">
        <w:rPr>
          <w:b/>
        </w:rPr>
        <w:t>imprescindiblemente una alta disponibilidad</w:t>
      </w:r>
      <w:r w:rsidRPr="00B206AD">
        <w:t xml:space="preserve"> </w:t>
      </w:r>
      <w:r w:rsidRPr="00B206AD">
        <w:rPr>
          <w:b/>
        </w:rPr>
        <w:t>horaria por parte del candidato</w:t>
      </w:r>
      <w:r w:rsidR="002179DD" w:rsidRPr="00B206AD">
        <w:rPr>
          <w:b/>
        </w:rPr>
        <w:t xml:space="preserve"> </w:t>
      </w:r>
      <w:r w:rsidR="00F673B0" w:rsidRPr="00B206AD">
        <w:rPr>
          <w:b/>
        </w:rPr>
        <w:t xml:space="preserve">en </w:t>
      </w:r>
      <w:r w:rsidR="0098240C" w:rsidRPr="00B206AD">
        <w:rPr>
          <w:b/>
        </w:rPr>
        <w:t>turno</w:t>
      </w:r>
      <w:r w:rsidR="00F673B0" w:rsidRPr="00B206AD">
        <w:rPr>
          <w:b/>
        </w:rPr>
        <w:t xml:space="preserve"> de mañana</w:t>
      </w:r>
      <w:r w:rsidR="0098240C" w:rsidRPr="00B206AD">
        <w:rPr>
          <w:b/>
        </w:rPr>
        <w:t>.</w:t>
      </w:r>
    </w:p>
    <w:p w14:paraId="2B78E41F" w14:textId="77777777" w:rsidR="00F2449F" w:rsidRPr="00B206AD" w:rsidRDefault="001144C6" w:rsidP="00F2449F">
      <w:r w:rsidRPr="00B206AD">
        <w:t xml:space="preserve">Las </w:t>
      </w:r>
      <w:r w:rsidRPr="00B206AD">
        <w:rPr>
          <w:b/>
        </w:rPr>
        <w:t>condiciones</w:t>
      </w:r>
      <w:r w:rsidR="00334706" w:rsidRPr="00B206AD">
        <w:rPr>
          <w:b/>
        </w:rPr>
        <w:t xml:space="preserve"> </w:t>
      </w:r>
      <w:r w:rsidRPr="00B206AD">
        <w:rPr>
          <w:b/>
        </w:rPr>
        <w:t>salariales</w:t>
      </w:r>
      <w:r w:rsidRPr="00B206AD">
        <w:t xml:space="preserve"> de las plazas se rigen por el </w:t>
      </w:r>
      <w:r w:rsidR="00334706" w:rsidRPr="00B206AD">
        <w:rPr>
          <w:i/>
        </w:rPr>
        <w:t>XIII Convenio C</w:t>
      </w:r>
      <w:r w:rsidRPr="00B206AD">
        <w:rPr>
          <w:i/>
        </w:rPr>
        <w:t>olectivo de ámbito estatal para los centros de educación universitaria e investigación</w:t>
      </w:r>
      <w:r w:rsidR="002D6CA5" w:rsidRPr="00B206AD">
        <w:t>.</w:t>
      </w:r>
      <w:r w:rsidR="00F67FC1" w:rsidRPr="00B206AD">
        <w:t xml:space="preserve"> (</w:t>
      </w:r>
      <w:hyperlink r:id="rId15" w:history="1">
        <w:r w:rsidR="00F67FC1" w:rsidRPr="00B206AD">
          <w:rPr>
            <w:rStyle w:val="Hipervnculo"/>
            <w:color w:val="auto"/>
          </w:rPr>
          <w:t>http://www.boe.es/boe/dias/2012/07/21/pdfs/BOE-A-2012-9803.pdf</w:t>
        </w:r>
      </w:hyperlink>
      <w:r w:rsidR="00F67FC1" w:rsidRPr="00B206AD">
        <w:t>).</w:t>
      </w:r>
      <w:r w:rsidR="00F2449F" w:rsidRPr="00B206AD">
        <w:t xml:space="preserve"> </w:t>
      </w:r>
    </w:p>
    <w:p w14:paraId="57D43D4C" w14:textId="159B5AC8" w:rsidR="00893922" w:rsidRPr="00B206AD" w:rsidRDefault="00F2449F" w:rsidP="00F2449F">
      <w:pPr>
        <w:jc w:val="both"/>
        <w:rPr>
          <w:i/>
        </w:rPr>
      </w:pPr>
      <w:r w:rsidRPr="00B206AD">
        <w:rPr>
          <w:i/>
        </w:rPr>
        <w:t xml:space="preserve">*Para </w:t>
      </w:r>
      <w:r w:rsidR="00ED39AF" w:rsidRPr="00B206AD">
        <w:rPr>
          <w:i/>
        </w:rPr>
        <w:t>más información</w:t>
      </w:r>
      <w:r w:rsidRPr="00B206AD">
        <w:rPr>
          <w:i/>
        </w:rPr>
        <w:t xml:space="preserve"> sobre las condiciones salariales póngase en contacto con el </w:t>
      </w:r>
      <w:r w:rsidR="00B80EAB" w:rsidRPr="00B206AD">
        <w:rPr>
          <w:i/>
        </w:rPr>
        <w:t>D</w:t>
      </w:r>
      <w:r w:rsidRPr="00B206AD">
        <w:rPr>
          <w:i/>
        </w:rPr>
        <w:t xml:space="preserve">pto. de </w:t>
      </w:r>
      <w:r w:rsidR="00B80EAB" w:rsidRPr="00B206AD">
        <w:rPr>
          <w:i/>
        </w:rPr>
        <w:t>Recursos H</w:t>
      </w:r>
      <w:r w:rsidRPr="00B206AD">
        <w:rPr>
          <w:i/>
        </w:rPr>
        <w:t>umanos</w:t>
      </w:r>
      <w:r w:rsidR="00ED39AF" w:rsidRPr="00B206AD">
        <w:rPr>
          <w:i/>
        </w:rPr>
        <w:t xml:space="preserve"> de la Fundación San Pablo Andalucía CEU</w:t>
      </w:r>
      <w:r w:rsidRPr="00B206AD">
        <w:rPr>
          <w:i/>
        </w:rPr>
        <w:t>.</w:t>
      </w:r>
    </w:p>
    <w:p w14:paraId="044063C1" w14:textId="77777777" w:rsidR="00E90643" w:rsidRPr="00B206AD" w:rsidRDefault="00E90643" w:rsidP="00F2449F">
      <w:pPr>
        <w:jc w:val="both"/>
        <w:rPr>
          <w:i/>
        </w:rPr>
      </w:pPr>
    </w:p>
    <w:p w14:paraId="353FA01B" w14:textId="77777777" w:rsidR="0084527F" w:rsidRPr="00B206AD" w:rsidRDefault="0084527F" w:rsidP="0084527F">
      <w:pPr>
        <w:jc w:val="both"/>
      </w:pPr>
      <w:r w:rsidRPr="00B206AD">
        <w:rPr>
          <w:b/>
        </w:rPr>
        <w:t xml:space="preserve">Anexo II: </w:t>
      </w:r>
      <w:r w:rsidRPr="00B206AD">
        <w:t>Modelos de instancia-solicitud e instancia-currículum: disponibles en la página web de la Fundación San Pablo Andalucía CEU (</w:t>
      </w:r>
      <w:hyperlink r:id="rId16" w:history="1">
        <w:r w:rsidRPr="00B206AD">
          <w:rPr>
            <w:rStyle w:val="Hipervnculo"/>
            <w:color w:val="auto"/>
          </w:rPr>
          <w:t>http://www.ceuandalucia.es/</w:t>
        </w:r>
      </w:hyperlink>
      <w:r w:rsidRPr="00B206AD">
        <w:t xml:space="preserve">). </w:t>
      </w:r>
    </w:p>
    <w:p w14:paraId="64EE001A" w14:textId="77777777" w:rsidR="00403FD2" w:rsidRPr="00B206AD" w:rsidRDefault="0084527F" w:rsidP="00C95D65">
      <w:r w:rsidRPr="00B206AD">
        <w:rPr>
          <w:b/>
        </w:rPr>
        <w:t>Anexo III:</w:t>
      </w:r>
      <w:r w:rsidRPr="00B206AD">
        <w:t xml:space="preserve"> Criterios para la Selección y Contratación de Personal Docente del C.E.U. “Cardenal Spínola” </w:t>
      </w:r>
      <w:r w:rsidR="006E445D" w:rsidRPr="00B206AD">
        <w:t>(ver la siguiente tabla):</w:t>
      </w:r>
    </w:p>
    <w:p w14:paraId="1986CC8D" w14:textId="77777777" w:rsidR="00BD410A" w:rsidRPr="00B206AD" w:rsidRDefault="00BD410A" w:rsidP="00C95D65"/>
    <w:p w14:paraId="6361EE4D" w14:textId="77777777" w:rsidR="00BD410A" w:rsidRPr="00B206AD" w:rsidRDefault="00BD410A" w:rsidP="00C95D65"/>
    <w:p w14:paraId="3EFFD8D7" w14:textId="77777777" w:rsidR="006E445D" w:rsidRPr="00B206AD" w:rsidRDefault="006E445D" w:rsidP="00C95D65"/>
    <w:p w14:paraId="782E73EA" w14:textId="77777777" w:rsidR="006E445D" w:rsidRDefault="006E445D" w:rsidP="00C95D65"/>
    <w:p w14:paraId="2921C09C" w14:textId="77777777" w:rsidR="006E445D" w:rsidRDefault="006E445D" w:rsidP="00C95D65"/>
    <w:p w14:paraId="0EE6EA08" w14:textId="77777777" w:rsidR="006E445D" w:rsidRDefault="006E445D" w:rsidP="00C95D65"/>
    <w:p w14:paraId="4BACE1B7" w14:textId="77777777" w:rsidR="006E445D" w:rsidRDefault="006E445D" w:rsidP="00C95D65"/>
    <w:p w14:paraId="425BF4C9" w14:textId="77777777" w:rsidR="006E445D" w:rsidRDefault="006E445D" w:rsidP="00C95D65"/>
    <w:p w14:paraId="5CCA8B8C" w14:textId="77777777" w:rsidR="006E445D" w:rsidRDefault="006E445D" w:rsidP="00C95D65"/>
    <w:p w14:paraId="61587377" w14:textId="77777777" w:rsidR="006E445D" w:rsidRDefault="006E445D" w:rsidP="00B71CB6">
      <w:pPr>
        <w:jc w:val="center"/>
        <w:rPr>
          <w:b/>
        </w:rPr>
      </w:pPr>
      <w:r w:rsidRPr="006E445D">
        <w:rPr>
          <w:b/>
        </w:rPr>
        <w:lastRenderedPageBreak/>
        <w:t>CRITERIOS DE BAREMACIÓN PARA LA SELECCIÓN DE NUEVO PERSONAL DOCENTE Y PROPUESTA DE VENIDA DOCENDI EN EL CENTRO DE ESTUDIOS UNIVERSITARIOS “CARDENAL SPÍNOLA” CEU</w:t>
      </w:r>
    </w:p>
    <w:p w14:paraId="195294DE" w14:textId="77777777" w:rsidR="00B71CB6" w:rsidRPr="00B80F75" w:rsidRDefault="00B71CB6" w:rsidP="00B71CB6">
      <w:pPr>
        <w:jc w:val="center"/>
        <w:rPr>
          <w:u w:val="single"/>
        </w:rPr>
      </w:pPr>
      <w:r w:rsidRPr="00B80F75">
        <w:rPr>
          <w:b/>
          <w:u w:val="single"/>
        </w:rPr>
        <w:t>Criterios de valoración</w:t>
      </w:r>
    </w:p>
    <w:p w14:paraId="1025CD10" w14:textId="77777777" w:rsidR="00B71CB6" w:rsidRPr="00B80F75" w:rsidRDefault="00B71CB6" w:rsidP="00B71CB6">
      <w:pPr>
        <w:jc w:val="both"/>
      </w:pPr>
      <w:r w:rsidRPr="00B80F75">
        <w:t xml:space="preserve">Serán méritos evaluables positivamente los siguientes: </w:t>
      </w:r>
    </w:p>
    <w:tbl>
      <w:tblPr>
        <w:tblStyle w:val="Tablaconcuadrcula"/>
        <w:tblW w:w="8505" w:type="dxa"/>
        <w:tblInd w:w="137" w:type="dxa"/>
        <w:tblLayout w:type="fixed"/>
        <w:tblCellMar>
          <w:left w:w="57" w:type="dxa"/>
          <w:right w:w="57" w:type="dxa"/>
        </w:tblCellMar>
        <w:tblLook w:val="04A0" w:firstRow="1" w:lastRow="0" w:firstColumn="1" w:lastColumn="0" w:noHBand="0" w:noVBand="1"/>
      </w:tblPr>
      <w:tblGrid>
        <w:gridCol w:w="8505"/>
      </w:tblGrid>
      <w:tr w:rsidR="000773C5" w:rsidRPr="00C3048F" w14:paraId="35625D4A" w14:textId="77777777" w:rsidTr="005A284E">
        <w:tc>
          <w:tcPr>
            <w:tcW w:w="8505" w:type="dxa"/>
            <w:shd w:val="clear" w:color="auto" w:fill="2E74B5" w:themeFill="accent1" w:themeFillShade="BF"/>
            <w:vAlign w:val="center"/>
          </w:tcPr>
          <w:p w14:paraId="15388C12" w14:textId="77777777" w:rsidR="000773C5" w:rsidRPr="00FA7BE1" w:rsidRDefault="000773C5" w:rsidP="000773C5">
            <w:pPr>
              <w:pStyle w:val="Prrafodelista"/>
              <w:numPr>
                <w:ilvl w:val="0"/>
                <w:numId w:val="10"/>
              </w:numPr>
              <w:rPr>
                <w:b/>
                <w:color w:val="FFFFFF" w:themeColor="background1"/>
                <w:sz w:val="24"/>
                <w:szCs w:val="24"/>
              </w:rPr>
            </w:pPr>
            <w:r w:rsidRPr="00FA7BE1">
              <w:rPr>
                <w:b/>
                <w:color w:val="FFFFFF" w:themeColor="background1"/>
                <w:sz w:val="24"/>
                <w:szCs w:val="24"/>
              </w:rPr>
              <w:t>RENDIMIENTO ACADÉMICO (Ponderación 25%)</w:t>
            </w:r>
          </w:p>
        </w:tc>
      </w:tr>
      <w:tr w:rsidR="000773C5" w:rsidRPr="00E77355" w14:paraId="6BD1E637" w14:textId="77777777" w:rsidTr="005A284E">
        <w:tc>
          <w:tcPr>
            <w:tcW w:w="8505" w:type="dxa"/>
            <w:vAlign w:val="center"/>
          </w:tcPr>
          <w:p w14:paraId="19A1B60E" w14:textId="77777777" w:rsidR="000773C5" w:rsidRPr="00E77355" w:rsidRDefault="000773C5" w:rsidP="005A284E">
            <w:pPr>
              <w:ind w:left="89" w:hanging="29"/>
              <w:rPr>
                <w:b/>
                <w:sz w:val="20"/>
                <w:szCs w:val="20"/>
              </w:rPr>
            </w:pPr>
            <w:r w:rsidRPr="00E77355">
              <w:rPr>
                <w:b/>
                <w:sz w:val="20"/>
                <w:szCs w:val="20"/>
              </w:rPr>
              <w:t>A1) Expediente académico</w:t>
            </w:r>
            <w:r>
              <w:rPr>
                <w:b/>
                <w:sz w:val="20"/>
                <w:szCs w:val="20"/>
              </w:rPr>
              <w:t xml:space="preserve"> </w:t>
            </w:r>
            <w:r w:rsidRPr="00E77355">
              <w:rPr>
                <w:sz w:val="20"/>
                <w:szCs w:val="20"/>
              </w:rPr>
              <w:t>(máximo 1 titulación universitaria de Grado o equivalente y Máster)</w:t>
            </w:r>
          </w:p>
        </w:tc>
      </w:tr>
      <w:tr w:rsidR="000773C5" w:rsidRPr="00E77355" w14:paraId="4D4E0A47" w14:textId="77777777" w:rsidTr="005A284E">
        <w:tc>
          <w:tcPr>
            <w:tcW w:w="8505" w:type="dxa"/>
            <w:vAlign w:val="center"/>
          </w:tcPr>
          <w:p w14:paraId="6E79AF7C" w14:textId="77777777" w:rsidR="000773C5" w:rsidRPr="00E77355" w:rsidRDefault="000773C5" w:rsidP="005A284E">
            <w:pPr>
              <w:ind w:left="89" w:hanging="29"/>
              <w:rPr>
                <w:b/>
                <w:sz w:val="20"/>
                <w:szCs w:val="20"/>
              </w:rPr>
            </w:pPr>
            <w:r w:rsidRPr="00E77355">
              <w:rPr>
                <w:b/>
                <w:sz w:val="20"/>
                <w:szCs w:val="20"/>
              </w:rPr>
              <w:t>A2) Título de doctor (tesis doctoral)</w:t>
            </w:r>
            <w:r>
              <w:rPr>
                <w:b/>
                <w:sz w:val="20"/>
                <w:szCs w:val="20"/>
              </w:rPr>
              <w:t xml:space="preserve"> </w:t>
            </w:r>
            <w:r w:rsidRPr="00E77355">
              <w:rPr>
                <w:sz w:val="20"/>
                <w:szCs w:val="20"/>
              </w:rPr>
              <w:t>(máximo 1)</w:t>
            </w:r>
          </w:p>
        </w:tc>
      </w:tr>
      <w:tr w:rsidR="000773C5" w:rsidRPr="00E77355" w14:paraId="35A6D2BB" w14:textId="77777777" w:rsidTr="005A284E">
        <w:tc>
          <w:tcPr>
            <w:tcW w:w="8505" w:type="dxa"/>
            <w:vAlign w:val="center"/>
          </w:tcPr>
          <w:p w14:paraId="45ED24BA" w14:textId="77777777" w:rsidR="000773C5" w:rsidRPr="00E77355" w:rsidRDefault="000773C5" w:rsidP="005A284E">
            <w:pPr>
              <w:ind w:left="89" w:hanging="29"/>
              <w:rPr>
                <w:b/>
                <w:sz w:val="20"/>
                <w:szCs w:val="20"/>
              </w:rPr>
            </w:pPr>
            <w:r w:rsidRPr="00E77355">
              <w:rPr>
                <w:b/>
                <w:sz w:val="20"/>
                <w:szCs w:val="20"/>
              </w:rPr>
              <w:t>A3) Otros títulos académicos universitarios oficiales</w:t>
            </w:r>
          </w:p>
        </w:tc>
      </w:tr>
      <w:tr w:rsidR="000773C5" w:rsidRPr="00E77355" w14:paraId="7F50B78C" w14:textId="77777777" w:rsidTr="005A284E">
        <w:tc>
          <w:tcPr>
            <w:tcW w:w="8505" w:type="dxa"/>
            <w:vAlign w:val="center"/>
          </w:tcPr>
          <w:p w14:paraId="5BEF1DA2" w14:textId="77777777" w:rsidR="000773C5" w:rsidRPr="00E77355" w:rsidRDefault="000773C5" w:rsidP="005A284E">
            <w:pPr>
              <w:ind w:left="89" w:hanging="29"/>
              <w:rPr>
                <w:b/>
                <w:sz w:val="20"/>
                <w:szCs w:val="20"/>
              </w:rPr>
            </w:pPr>
            <w:r w:rsidRPr="00E77355">
              <w:rPr>
                <w:b/>
                <w:sz w:val="20"/>
                <w:szCs w:val="20"/>
              </w:rPr>
              <w:t>A4) Premios académicos y menciones de calidad</w:t>
            </w:r>
          </w:p>
        </w:tc>
      </w:tr>
      <w:tr w:rsidR="000773C5" w:rsidRPr="00E77355" w14:paraId="1A62FBB2" w14:textId="77777777" w:rsidTr="005A284E">
        <w:tc>
          <w:tcPr>
            <w:tcW w:w="8505" w:type="dxa"/>
            <w:vAlign w:val="center"/>
          </w:tcPr>
          <w:p w14:paraId="569E850C" w14:textId="77777777" w:rsidR="000773C5" w:rsidRPr="00E77355" w:rsidRDefault="000773C5" w:rsidP="005A284E">
            <w:pPr>
              <w:ind w:left="89" w:hanging="29"/>
              <w:rPr>
                <w:b/>
                <w:sz w:val="20"/>
                <w:szCs w:val="20"/>
              </w:rPr>
            </w:pPr>
            <w:r w:rsidRPr="00E77355">
              <w:rPr>
                <w:b/>
                <w:sz w:val="20"/>
                <w:szCs w:val="20"/>
              </w:rPr>
              <w:t>A5) Formación Permanente</w:t>
            </w:r>
          </w:p>
        </w:tc>
      </w:tr>
      <w:tr w:rsidR="000773C5" w:rsidRPr="00B760A5" w14:paraId="1427B3C4" w14:textId="77777777" w:rsidTr="005A284E">
        <w:trPr>
          <w:trHeight w:val="966"/>
        </w:trPr>
        <w:tc>
          <w:tcPr>
            <w:tcW w:w="8505" w:type="dxa"/>
            <w:tcBorders>
              <w:right w:val="single" w:sz="4" w:space="0" w:color="auto"/>
            </w:tcBorders>
            <w:vAlign w:val="center"/>
          </w:tcPr>
          <w:p w14:paraId="625EA970" w14:textId="77777777" w:rsidR="000773C5" w:rsidRPr="00E77355" w:rsidRDefault="000773C5" w:rsidP="005A284E">
            <w:pPr>
              <w:ind w:left="89" w:hanging="29"/>
              <w:jc w:val="both"/>
              <w:rPr>
                <w:b/>
                <w:sz w:val="20"/>
                <w:szCs w:val="20"/>
              </w:rPr>
            </w:pPr>
            <w:r w:rsidRPr="00E77355">
              <w:rPr>
                <w:b/>
                <w:sz w:val="20"/>
                <w:szCs w:val="20"/>
              </w:rPr>
              <w:t>Notas:</w:t>
            </w:r>
          </w:p>
          <w:p w14:paraId="64971C5B" w14:textId="77777777" w:rsidR="000773C5" w:rsidRPr="00B760A5" w:rsidRDefault="000773C5" w:rsidP="005A284E">
            <w:pPr>
              <w:ind w:left="89" w:hanging="29"/>
              <w:jc w:val="both"/>
              <w:rPr>
                <w:sz w:val="18"/>
                <w:szCs w:val="18"/>
              </w:rPr>
            </w:pPr>
            <w:r w:rsidRPr="003B6E07">
              <w:rPr>
                <w:sz w:val="18"/>
                <w:szCs w:val="18"/>
              </w:rPr>
              <w:t>En caso</w:t>
            </w:r>
            <w:r>
              <w:rPr>
                <w:sz w:val="18"/>
                <w:szCs w:val="18"/>
              </w:rPr>
              <w:t xml:space="preserve"> de doble titulación se puede incluir una en A1 y otra en A3 / Los títulos extranjeros deben estar homologados / Se pueden considerar la siguiente tipología de coeficientes de afinidad en A1 y A3: 1,0 (muy alta); 0,75 (alta); 0,5 (media); 0,25-0,0 (Baja o muy baja) / </w:t>
            </w:r>
            <w:r w:rsidRPr="00B760A5">
              <w:rPr>
                <w:sz w:val="18"/>
                <w:szCs w:val="18"/>
              </w:rPr>
              <w:t>El título de doctor (extranjero) debe necesariamente contar con la debida decl</w:t>
            </w:r>
            <w:r>
              <w:rPr>
                <w:sz w:val="18"/>
                <w:szCs w:val="18"/>
              </w:rPr>
              <w:t xml:space="preserve">aración oficial de equivalencia </w:t>
            </w:r>
            <w:r w:rsidRPr="00B760A5">
              <w:rPr>
                <w:sz w:val="18"/>
                <w:szCs w:val="18"/>
              </w:rPr>
              <w:t>de Doctor en Esp</w:t>
            </w:r>
            <w:r>
              <w:rPr>
                <w:sz w:val="18"/>
                <w:szCs w:val="18"/>
              </w:rPr>
              <w:t xml:space="preserve">aña (RD 967/2014 o la </w:t>
            </w:r>
            <w:r w:rsidRPr="00B760A5">
              <w:rPr>
                <w:sz w:val="18"/>
                <w:szCs w:val="18"/>
              </w:rPr>
              <w:t>legislación que lo sustituya</w:t>
            </w:r>
            <w:r>
              <w:rPr>
                <w:sz w:val="18"/>
                <w:szCs w:val="18"/>
              </w:rPr>
              <w:t>), indicando la calificación obtenida.</w:t>
            </w:r>
          </w:p>
        </w:tc>
      </w:tr>
      <w:tr w:rsidR="000773C5" w:rsidRPr="00C3048F" w14:paraId="6825F19B" w14:textId="77777777" w:rsidTr="005A284E">
        <w:tc>
          <w:tcPr>
            <w:tcW w:w="8505" w:type="dxa"/>
            <w:shd w:val="clear" w:color="auto" w:fill="2E74B5" w:themeFill="accent1" w:themeFillShade="BF"/>
            <w:vAlign w:val="center"/>
          </w:tcPr>
          <w:p w14:paraId="52281E79" w14:textId="77777777" w:rsidR="000773C5" w:rsidRPr="00FA7BE1" w:rsidRDefault="000773C5" w:rsidP="000773C5">
            <w:pPr>
              <w:pStyle w:val="Prrafodelista"/>
              <w:numPr>
                <w:ilvl w:val="0"/>
                <w:numId w:val="10"/>
              </w:numPr>
              <w:rPr>
                <w:b/>
                <w:color w:val="FFFFFF" w:themeColor="background1"/>
                <w:sz w:val="24"/>
                <w:szCs w:val="24"/>
              </w:rPr>
            </w:pPr>
            <w:r w:rsidRPr="00FA7BE1">
              <w:rPr>
                <w:b/>
                <w:color w:val="FFFFFF" w:themeColor="background1"/>
                <w:sz w:val="24"/>
                <w:szCs w:val="24"/>
              </w:rPr>
              <w:t>ACTIVIDAD DOCENTE UNIVERSITARIA (Ponderación 25%)</w:t>
            </w:r>
          </w:p>
        </w:tc>
      </w:tr>
      <w:tr w:rsidR="000773C5" w:rsidRPr="009139BD" w14:paraId="6A83B8F9" w14:textId="77777777" w:rsidTr="005A284E">
        <w:trPr>
          <w:trHeight w:val="314"/>
        </w:trPr>
        <w:tc>
          <w:tcPr>
            <w:tcW w:w="8505" w:type="dxa"/>
            <w:vAlign w:val="center"/>
          </w:tcPr>
          <w:p w14:paraId="12B2A57F" w14:textId="77777777" w:rsidR="000773C5" w:rsidRPr="00E77355" w:rsidRDefault="000773C5" w:rsidP="005A284E">
            <w:pPr>
              <w:ind w:left="89" w:hanging="29"/>
              <w:rPr>
                <w:b/>
                <w:sz w:val="20"/>
                <w:szCs w:val="20"/>
              </w:rPr>
            </w:pPr>
            <w:r w:rsidRPr="00E77355">
              <w:rPr>
                <w:b/>
                <w:sz w:val="20"/>
                <w:szCs w:val="20"/>
              </w:rPr>
              <w:t>B1) Docencia en asignaturas regladas universitarias</w:t>
            </w:r>
            <w:r>
              <w:rPr>
                <w:b/>
                <w:sz w:val="20"/>
                <w:szCs w:val="20"/>
              </w:rPr>
              <w:t xml:space="preserve"> </w:t>
            </w:r>
            <w:r w:rsidRPr="00E77355">
              <w:rPr>
                <w:sz w:val="20"/>
                <w:szCs w:val="20"/>
              </w:rPr>
              <w:t>(máximo 1200 horas de docencia oficial)</w:t>
            </w:r>
          </w:p>
        </w:tc>
      </w:tr>
      <w:tr w:rsidR="000773C5" w:rsidRPr="004967C8" w14:paraId="1B2C3D1B" w14:textId="77777777" w:rsidTr="005A284E">
        <w:tc>
          <w:tcPr>
            <w:tcW w:w="8505" w:type="dxa"/>
            <w:vAlign w:val="center"/>
          </w:tcPr>
          <w:p w14:paraId="5A5C1F5E" w14:textId="77777777" w:rsidR="000773C5" w:rsidRPr="00E77355" w:rsidRDefault="000773C5" w:rsidP="005A284E">
            <w:pPr>
              <w:ind w:left="89" w:hanging="29"/>
              <w:rPr>
                <w:b/>
                <w:sz w:val="20"/>
                <w:szCs w:val="20"/>
              </w:rPr>
            </w:pPr>
            <w:r w:rsidRPr="00E77355">
              <w:rPr>
                <w:b/>
                <w:sz w:val="20"/>
                <w:szCs w:val="20"/>
              </w:rPr>
              <w:t xml:space="preserve">B2) Contratos como PDI universitario </w:t>
            </w:r>
            <w:r w:rsidRPr="00E77355">
              <w:rPr>
                <w:sz w:val="20"/>
                <w:szCs w:val="20"/>
              </w:rPr>
              <w:t>(máximo 60 meses)</w:t>
            </w:r>
          </w:p>
        </w:tc>
      </w:tr>
      <w:tr w:rsidR="000773C5" w:rsidRPr="00CA1837" w14:paraId="701235C1" w14:textId="77777777" w:rsidTr="005A284E">
        <w:tblPrEx>
          <w:tblCellMar>
            <w:left w:w="108" w:type="dxa"/>
            <w:right w:w="108" w:type="dxa"/>
          </w:tblCellMar>
        </w:tblPrEx>
        <w:tc>
          <w:tcPr>
            <w:tcW w:w="8505" w:type="dxa"/>
            <w:vAlign w:val="center"/>
          </w:tcPr>
          <w:p w14:paraId="0B30F420" w14:textId="77777777" w:rsidR="000773C5" w:rsidRPr="00E77355" w:rsidRDefault="000773C5" w:rsidP="005A284E">
            <w:pPr>
              <w:rPr>
                <w:b/>
                <w:sz w:val="20"/>
                <w:szCs w:val="20"/>
              </w:rPr>
            </w:pPr>
            <w:r w:rsidRPr="00E77355">
              <w:rPr>
                <w:b/>
                <w:sz w:val="20"/>
                <w:szCs w:val="20"/>
              </w:rPr>
              <w:t xml:space="preserve">B3) Dirección de tesis doctorales </w:t>
            </w:r>
            <w:r w:rsidRPr="00E77355">
              <w:rPr>
                <w:sz w:val="20"/>
                <w:szCs w:val="20"/>
              </w:rPr>
              <w:t>(máximo 5 tesis)</w:t>
            </w:r>
          </w:p>
        </w:tc>
      </w:tr>
      <w:tr w:rsidR="000773C5" w:rsidRPr="00CA1837" w14:paraId="2CDF4D24" w14:textId="77777777" w:rsidTr="005A284E">
        <w:tblPrEx>
          <w:tblCellMar>
            <w:left w:w="108" w:type="dxa"/>
            <w:right w:w="108" w:type="dxa"/>
          </w:tblCellMar>
        </w:tblPrEx>
        <w:tc>
          <w:tcPr>
            <w:tcW w:w="8505" w:type="dxa"/>
            <w:vAlign w:val="center"/>
          </w:tcPr>
          <w:p w14:paraId="05A52DEB" w14:textId="77777777" w:rsidR="000773C5" w:rsidRPr="00E77355" w:rsidRDefault="000773C5" w:rsidP="005A284E">
            <w:pPr>
              <w:rPr>
                <w:b/>
                <w:sz w:val="20"/>
                <w:szCs w:val="20"/>
              </w:rPr>
            </w:pPr>
            <w:r w:rsidRPr="00E77355">
              <w:rPr>
                <w:b/>
                <w:sz w:val="20"/>
                <w:szCs w:val="20"/>
              </w:rPr>
              <w:t>B4) Dirección o tutela de trabajos académicos en titulac</w:t>
            </w:r>
            <w:r>
              <w:rPr>
                <w:b/>
                <w:sz w:val="20"/>
                <w:szCs w:val="20"/>
              </w:rPr>
              <w:t xml:space="preserve">iones universitarias oficiales </w:t>
            </w:r>
            <w:r w:rsidRPr="00E77355">
              <w:rPr>
                <w:b/>
                <w:sz w:val="20"/>
                <w:szCs w:val="20"/>
              </w:rPr>
              <w:t xml:space="preserve">Tesinas, TFM, DEA o equivalentes, TFG o equivalentes </w:t>
            </w:r>
            <w:r w:rsidRPr="00E77355">
              <w:rPr>
                <w:sz w:val="20"/>
                <w:szCs w:val="20"/>
              </w:rPr>
              <w:t>(máximo 10 trabajos dirigidos)</w:t>
            </w:r>
          </w:p>
        </w:tc>
      </w:tr>
      <w:tr w:rsidR="000773C5" w:rsidRPr="002E1986" w14:paraId="2C3A51B2" w14:textId="77777777" w:rsidTr="005A284E">
        <w:tblPrEx>
          <w:tblCellMar>
            <w:left w:w="108" w:type="dxa"/>
            <w:right w:w="108" w:type="dxa"/>
          </w:tblCellMar>
        </w:tblPrEx>
        <w:tc>
          <w:tcPr>
            <w:tcW w:w="8505" w:type="dxa"/>
            <w:vAlign w:val="center"/>
          </w:tcPr>
          <w:p w14:paraId="0D9F1D79" w14:textId="77777777" w:rsidR="000773C5" w:rsidRPr="005B49F4" w:rsidRDefault="000773C5" w:rsidP="005A284E">
            <w:pPr>
              <w:rPr>
                <w:b/>
                <w:sz w:val="20"/>
                <w:szCs w:val="20"/>
              </w:rPr>
            </w:pPr>
            <w:r w:rsidRPr="005B49F4">
              <w:rPr>
                <w:b/>
                <w:sz w:val="20"/>
                <w:szCs w:val="20"/>
              </w:rPr>
              <w:t xml:space="preserve">B5) Docencia universitaria no oficial </w:t>
            </w:r>
            <w:r w:rsidRPr="005B49F4">
              <w:rPr>
                <w:sz w:val="20"/>
                <w:szCs w:val="20"/>
              </w:rPr>
              <w:t>(máximo 240 horas impartidas)</w:t>
            </w:r>
          </w:p>
        </w:tc>
      </w:tr>
      <w:tr w:rsidR="000773C5" w:rsidRPr="00D15F65" w14:paraId="0C6F539E" w14:textId="77777777" w:rsidTr="005A284E">
        <w:tblPrEx>
          <w:tblCellMar>
            <w:left w:w="108" w:type="dxa"/>
            <w:right w:w="108" w:type="dxa"/>
          </w:tblCellMar>
        </w:tblPrEx>
        <w:tc>
          <w:tcPr>
            <w:tcW w:w="8505" w:type="dxa"/>
            <w:vAlign w:val="center"/>
          </w:tcPr>
          <w:p w14:paraId="545CEFFB" w14:textId="77777777" w:rsidR="000773C5" w:rsidRPr="005B49F4" w:rsidRDefault="000773C5" w:rsidP="005A284E">
            <w:pPr>
              <w:rPr>
                <w:b/>
                <w:sz w:val="20"/>
                <w:szCs w:val="20"/>
              </w:rPr>
            </w:pPr>
            <w:r w:rsidRPr="005B49F4">
              <w:rPr>
                <w:b/>
                <w:sz w:val="20"/>
                <w:szCs w:val="20"/>
              </w:rPr>
              <w:t>B6) Colaboraciones en proyecto de innovación y mejora docente (PIDs)</w:t>
            </w:r>
            <w:r>
              <w:rPr>
                <w:b/>
                <w:sz w:val="20"/>
                <w:szCs w:val="20"/>
              </w:rPr>
              <w:t xml:space="preserve"> </w:t>
            </w:r>
            <w:r w:rsidRPr="005B49F4">
              <w:rPr>
                <w:sz w:val="20"/>
                <w:szCs w:val="20"/>
              </w:rPr>
              <w:t>(máximo 5 proyectos)</w:t>
            </w:r>
          </w:p>
        </w:tc>
      </w:tr>
      <w:tr w:rsidR="000773C5" w:rsidRPr="00EC60D7" w14:paraId="774877AB" w14:textId="77777777" w:rsidTr="005A284E">
        <w:tblPrEx>
          <w:tblCellMar>
            <w:left w:w="108" w:type="dxa"/>
            <w:right w:w="108" w:type="dxa"/>
          </w:tblCellMar>
        </w:tblPrEx>
        <w:tc>
          <w:tcPr>
            <w:tcW w:w="8505" w:type="dxa"/>
            <w:vAlign w:val="center"/>
          </w:tcPr>
          <w:p w14:paraId="25E7894D" w14:textId="77777777" w:rsidR="000773C5" w:rsidRPr="005B49F4" w:rsidRDefault="000773C5" w:rsidP="005A284E">
            <w:pPr>
              <w:rPr>
                <w:b/>
                <w:sz w:val="20"/>
                <w:szCs w:val="20"/>
              </w:rPr>
            </w:pPr>
            <w:r w:rsidRPr="005B49F4">
              <w:rPr>
                <w:b/>
                <w:sz w:val="20"/>
                <w:szCs w:val="20"/>
              </w:rPr>
              <w:t>B7) Autoría de publicaciones docentes/pedagógicas</w:t>
            </w:r>
          </w:p>
          <w:p w14:paraId="3E8B0B97" w14:textId="77777777" w:rsidR="000773C5" w:rsidRPr="005B49F4" w:rsidRDefault="000773C5" w:rsidP="005A284E">
            <w:pPr>
              <w:rPr>
                <w:b/>
                <w:sz w:val="20"/>
                <w:szCs w:val="20"/>
              </w:rPr>
            </w:pPr>
            <w:r w:rsidRPr="005B49F4">
              <w:rPr>
                <w:sz w:val="20"/>
                <w:szCs w:val="20"/>
              </w:rPr>
              <w:t>(máximo 5 libros, 5 cursos online de 10 o más horas, 10 capítulos y 10 artículos no computados en otros apartados de docencia o investigación)</w:t>
            </w:r>
          </w:p>
        </w:tc>
      </w:tr>
      <w:tr w:rsidR="000773C5" w:rsidRPr="00EC60D7" w14:paraId="1657167A" w14:textId="77777777" w:rsidTr="005A284E">
        <w:tblPrEx>
          <w:tblCellMar>
            <w:left w:w="108" w:type="dxa"/>
            <w:right w:w="108" w:type="dxa"/>
          </w:tblCellMar>
        </w:tblPrEx>
        <w:tc>
          <w:tcPr>
            <w:tcW w:w="8505" w:type="dxa"/>
            <w:vAlign w:val="center"/>
          </w:tcPr>
          <w:p w14:paraId="3223D6D4" w14:textId="77777777" w:rsidR="000773C5" w:rsidRPr="00FA7BE1" w:rsidRDefault="000773C5" w:rsidP="005A284E">
            <w:pPr>
              <w:rPr>
                <w:b/>
                <w:sz w:val="20"/>
                <w:szCs w:val="20"/>
              </w:rPr>
            </w:pPr>
            <w:r w:rsidRPr="00FA7BE1">
              <w:rPr>
                <w:b/>
                <w:sz w:val="20"/>
                <w:szCs w:val="20"/>
              </w:rPr>
              <w:t>B8) Cursos de formación relacionados con innovación docente</w:t>
            </w:r>
          </w:p>
          <w:p w14:paraId="23F558A9" w14:textId="77777777" w:rsidR="000773C5" w:rsidRPr="00FA7BE1" w:rsidRDefault="000773C5" w:rsidP="005A284E">
            <w:pPr>
              <w:rPr>
                <w:b/>
                <w:sz w:val="20"/>
                <w:szCs w:val="20"/>
              </w:rPr>
            </w:pPr>
            <w:r w:rsidRPr="00FA7BE1">
              <w:rPr>
                <w:sz w:val="20"/>
                <w:szCs w:val="20"/>
              </w:rPr>
              <w:t>(máximo 100 horas de formación no contemplada en A5)</w:t>
            </w:r>
          </w:p>
        </w:tc>
      </w:tr>
      <w:tr w:rsidR="000773C5" w:rsidRPr="00935B86" w14:paraId="4E529886" w14:textId="77777777" w:rsidTr="005A284E">
        <w:tblPrEx>
          <w:tblCellMar>
            <w:left w:w="108" w:type="dxa"/>
            <w:right w:w="108" w:type="dxa"/>
          </w:tblCellMar>
        </w:tblPrEx>
        <w:tc>
          <w:tcPr>
            <w:tcW w:w="8505" w:type="dxa"/>
            <w:vAlign w:val="center"/>
          </w:tcPr>
          <w:p w14:paraId="2605F9F3" w14:textId="77777777" w:rsidR="000773C5" w:rsidRPr="00FA7BE1" w:rsidRDefault="000773C5" w:rsidP="005A284E">
            <w:pPr>
              <w:ind w:left="29"/>
              <w:rPr>
                <w:b/>
              </w:rPr>
            </w:pPr>
            <w:r>
              <w:rPr>
                <w:b/>
              </w:rPr>
              <w:t>B9</w:t>
            </w:r>
            <w:r w:rsidRPr="00363DE2">
              <w:rPr>
                <w:b/>
              </w:rPr>
              <w:t xml:space="preserve">) </w:t>
            </w:r>
            <w:r w:rsidRPr="004734FB">
              <w:rPr>
                <w:b/>
              </w:rPr>
              <w:t>Participac</w:t>
            </w:r>
            <w:r>
              <w:rPr>
                <w:b/>
              </w:rPr>
              <w:t xml:space="preserve">ión (exclusivamente ponente) en congresos, jornadas o seminarios orientados a la </w:t>
            </w:r>
            <w:r w:rsidRPr="004734FB">
              <w:rPr>
                <w:b/>
              </w:rPr>
              <w:t>formación teórico-práctica para la actividad docente</w:t>
            </w:r>
            <w:r>
              <w:rPr>
                <w:b/>
              </w:rPr>
              <w:t xml:space="preserve"> </w:t>
            </w:r>
            <w:r>
              <w:t>(máximo 10 aportaciones no contempladas en otros apartados</w:t>
            </w:r>
            <w:r w:rsidRPr="002E1986">
              <w:t>)</w:t>
            </w:r>
          </w:p>
        </w:tc>
      </w:tr>
      <w:tr w:rsidR="000773C5" w:rsidRPr="00AE408A" w14:paraId="5F7800FB" w14:textId="77777777" w:rsidTr="005A284E">
        <w:trPr>
          <w:trHeight w:val="966"/>
        </w:trPr>
        <w:tc>
          <w:tcPr>
            <w:tcW w:w="8505" w:type="dxa"/>
            <w:tcBorders>
              <w:right w:val="single" w:sz="4" w:space="0" w:color="auto"/>
            </w:tcBorders>
            <w:vAlign w:val="center"/>
          </w:tcPr>
          <w:p w14:paraId="51B21DD4" w14:textId="77777777" w:rsidR="000773C5" w:rsidRPr="00284F79" w:rsidRDefault="000773C5" w:rsidP="005A284E">
            <w:pPr>
              <w:ind w:left="29"/>
              <w:rPr>
                <w:b/>
                <w:sz w:val="20"/>
                <w:szCs w:val="20"/>
              </w:rPr>
            </w:pPr>
            <w:r w:rsidRPr="00284F79">
              <w:rPr>
                <w:b/>
                <w:sz w:val="20"/>
                <w:szCs w:val="20"/>
              </w:rPr>
              <w:t>Notas:</w:t>
            </w:r>
          </w:p>
          <w:p w14:paraId="392F1CFE" w14:textId="77777777" w:rsidR="000773C5" w:rsidRPr="00AE408A" w:rsidRDefault="000773C5" w:rsidP="005A284E">
            <w:pPr>
              <w:ind w:left="29"/>
              <w:jc w:val="both"/>
              <w:rPr>
                <w:sz w:val="18"/>
                <w:szCs w:val="18"/>
              </w:rPr>
            </w:pPr>
            <w:r w:rsidRPr="00AE408A">
              <w:rPr>
                <w:sz w:val="18"/>
                <w:szCs w:val="18"/>
              </w:rPr>
              <w:t>Se pueden considerar la siguiente tipología de coeficientes de afinidad en B1: 1,0 (muy alta); 0,75 (alta); 0,5 (media); 0,25-0,0 (Baja o muy baja) / Para</w:t>
            </w:r>
            <w:r>
              <w:rPr>
                <w:sz w:val="18"/>
                <w:szCs w:val="18"/>
              </w:rPr>
              <w:t xml:space="preserve"> que la docencia en otras lenguas</w:t>
            </w:r>
            <w:r w:rsidRPr="00AE408A">
              <w:rPr>
                <w:sz w:val="18"/>
                <w:szCs w:val="18"/>
              </w:rPr>
              <w:t xml:space="preserve"> se contabilice el aspirante ha de contar con una </w:t>
            </w:r>
            <w:r>
              <w:rPr>
                <w:sz w:val="18"/>
                <w:szCs w:val="18"/>
              </w:rPr>
              <w:t xml:space="preserve">acreditación de al menos “B2” / En caso de acreditar más de 1200 horas de docencia oficial (en apartado B1), su puntuación se escalará proporcionalmente a 1200 horas / En caso de acreditar contratos como PDI </w:t>
            </w:r>
            <w:r w:rsidRPr="00EC6E8C">
              <w:rPr>
                <w:sz w:val="18"/>
                <w:szCs w:val="18"/>
              </w:rPr>
              <w:t>superiores a 60 meses</w:t>
            </w:r>
            <w:r>
              <w:rPr>
                <w:sz w:val="18"/>
                <w:szCs w:val="18"/>
              </w:rPr>
              <w:t xml:space="preserve"> (B2)</w:t>
            </w:r>
            <w:r w:rsidRPr="00EC6E8C">
              <w:rPr>
                <w:sz w:val="18"/>
                <w:szCs w:val="18"/>
              </w:rPr>
              <w:t>, su</w:t>
            </w:r>
            <w:r>
              <w:rPr>
                <w:sz w:val="18"/>
                <w:szCs w:val="18"/>
              </w:rPr>
              <w:t xml:space="preserve"> puntuación se escalará proporcionalmente a 60 </w:t>
            </w:r>
            <w:r w:rsidRPr="00EC6E8C">
              <w:rPr>
                <w:sz w:val="18"/>
                <w:szCs w:val="18"/>
              </w:rPr>
              <w:t>meses.</w:t>
            </w:r>
            <w:r>
              <w:rPr>
                <w:sz w:val="18"/>
                <w:szCs w:val="18"/>
              </w:rPr>
              <w:t xml:space="preserve"> / </w:t>
            </w:r>
            <w:r w:rsidRPr="00AE408A">
              <w:rPr>
                <w:sz w:val="18"/>
                <w:szCs w:val="18"/>
              </w:rPr>
              <w:t xml:space="preserve">La dirección de tesis doctorales </w:t>
            </w:r>
            <w:r>
              <w:rPr>
                <w:sz w:val="18"/>
                <w:szCs w:val="18"/>
              </w:rPr>
              <w:t xml:space="preserve">(extranjeras) debe </w:t>
            </w:r>
            <w:r w:rsidRPr="00AE408A">
              <w:rPr>
                <w:sz w:val="18"/>
                <w:szCs w:val="18"/>
              </w:rPr>
              <w:t>contar co</w:t>
            </w:r>
            <w:r>
              <w:rPr>
                <w:sz w:val="18"/>
                <w:szCs w:val="18"/>
              </w:rPr>
              <w:t xml:space="preserve">n la debida declaración oficial </w:t>
            </w:r>
            <w:r w:rsidRPr="00AE408A">
              <w:rPr>
                <w:sz w:val="18"/>
                <w:szCs w:val="18"/>
              </w:rPr>
              <w:t>de equivalencia al nivel académico de Doctor en España, según lo establecido en el Real Decreto 967/2014,</w:t>
            </w:r>
            <w:r>
              <w:rPr>
                <w:sz w:val="18"/>
                <w:szCs w:val="18"/>
              </w:rPr>
              <w:t xml:space="preserve"> e indicar la calificación obtenida /  Si se acredita docencia universitaria no oficial superior a 240 horas (B5), su puntuación se escalará proporcionalmente a 240 horas / Se valorará en B7 los materiales publicados con criterios de calidad recogidos en C2, C3 o C4 / Otros materiales docentes (B7) deberán acreditar algún </w:t>
            </w:r>
            <w:r w:rsidRPr="003C5B5A">
              <w:rPr>
                <w:sz w:val="18"/>
                <w:szCs w:val="18"/>
              </w:rPr>
              <w:t>identificador de public</w:t>
            </w:r>
            <w:r>
              <w:rPr>
                <w:sz w:val="18"/>
                <w:szCs w:val="18"/>
              </w:rPr>
              <w:t xml:space="preserve">ación o aceptación oficialmente </w:t>
            </w:r>
            <w:r w:rsidRPr="003C5B5A">
              <w:rPr>
                <w:sz w:val="18"/>
                <w:szCs w:val="18"/>
              </w:rPr>
              <w:t>validado, o indicios verificables</w:t>
            </w:r>
            <w:r>
              <w:rPr>
                <w:sz w:val="18"/>
                <w:szCs w:val="18"/>
              </w:rPr>
              <w:t xml:space="preserve"> por la comisión evaluadora / En caso de penalización por elevado número de autores (B7 y B9), deberá incluirse en la convocatoria.</w:t>
            </w:r>
          </w:p>
        </w:tc>
      </w:tr>
      <w:tr w:rsidR="000773C5" w:rsidRPr="00C3048F" w14:paraId="0A83AD7B" w14:textId="77777777" w:rsidTr="005A284E">
        <w:tc>
          <w:tcPr>
            <w:tcW w:w="8505" w:type="dxa"/>
            <w:shd w:val="clear" w:color="auto" w:fill="2E74B5" w:themeFill="accent1" w:themeFillShade="BF"/>
            <w:vAlign w:val="center"/>
          </w:tcPr>
          <w:p w14:paraId="19CA8CAE" w14:textId="77777777" w:rsidR="000773C5" w:rsidRPr="00C3048F" w:rsidRDefault="000773C5" w:rsidP="000773C5">
            <w:pPr>
              <w:pStyle w:val="Prrafodelista"/>
              <w:numPr>
                <w:ilvl w:val="0"/>
                <w:numId w:val="10"/>
              </w:numPr>
              <w:contextualSpacing w:val="0"/>
              <w:rPr>
                <w:b/>
                <w:color w:val="FFFFFF" w:themeColor="background1"/>
                <w:sz w:val="24"/>
                <w:szCs w:val="24"/>
              </w:rPr>
            </w:pPr>
            <w:r>
              <w:rPr>
                <w:b/>
                <w:color w:val="FFFFFF" w:themeColor="background1"/>
                <w:sz w:val="24"/>
                <w:szCs w:val="24"/>
              </w:rPr>
              <w:t>ACTIVIDAD INVESTIGADORA (Ponderación 25%)</w:t>
            </w:r>
          </w:p>
        </w:tc>
      </w:tr>
      <w:tr w:rsidR="000773C5" w:rsidRPr="00F7160C" w14:paraId="1F36C952" w14:textId="77777777" w:rsidTr="005A284E">
        <w:trPr>
          <w:trHeight w:val="259"/>
        </w:trPr>
        <w:tc>
          <w:tcPr>
            <w:tcW w:w="8505" w:type="dxa"/>
            <w:vAlign w:val="center"/>
          </w:tcPr>
          <w:p w14:paraId="78A2F8FC" w14:textId="77777777" w:rsidR="000773C5" w:rsidRPr="00FA7BE1" w:rsidRDefault="000773C5" w:rsidP="005A284E">
            <w:pPr>
              <w:ind w:left="29"/>
              <w:rPr>
                <w:b/>
                <w:sz w:val="20"/>
                <w:szCs w:val="20"/>
              </w:rPr>
            </w:pPr>
            <w:r w:rsidRPr="00FA7BE1">
              <w:rPr>
                <w:b/>
                <w:sz w:val="20"/>
                <w:szCs w:val="20"/>
              </w:rPr>
              <w:t>C1) Contratos o becas de investigación en convocatorias competitivas</w:t>
            </w:r>
          </w:p>
        </w:tc>
      </w:tr>
      <w:tr w:rsidR="000773C5" w:rsidRPr="00F7160C" w14:paraId="14BCF565" w14:textId="77777777" w:rsidTr="005A284E">
        <w:tblPrEx>
          <w:tblCellMar>
            <w:left w:w="108" w:type="dxa"/>
            <w:right w:w="108" w:type="dxa"/>
          </w:tblCellMar>
        </w:tblPrEx>
        <w:trPr>
          <w:trHeight w:val="291"/>
        </w:trPr>
        <w:tc>
          <w:tcPr>
            <w:tcW w:w="8505" w:type="dxa"/>
            <w:vAlign w:val="center"/>
          </w:tcPr>
          <w:p w14:paraId="13D60650" w14:textId="77777777" w:rsidR="000773C5" w:rsidRPr="00FA7BE1" w:rsidRDefault="000773C5" w:rsidP="005A284E">
            <w:pPr>
              <w:rPr>
                <w:b/>
                <w:sz w:val="20"/>
                <w:szCs w:val="20"/>
              </w:rPr>
            </w:pPr>
            <w:r w:rsidRPr="00FA7BE1">
              <w:rPr>
                <w:b/>
                <w:sz w:val="20"/>
                <w:szCs w:val="20"/>
              </w:rPr>
              <w:t xml:space="preserve">C2) </w:t>
            </w:r>
            <w:r>
              <w:rPr>
                <w:b/>
                <w:sz w:val="20"/>
                <w:szCs w:val="20"/>
              </w:rPr>
              <w:t>Libros científico</w:t>
            </w:r>
            <w:r w:rsidRPr="00FA7BE1">
              <w:rPr>
                <w:b/>
                <w:sz w:val="20"/>
                <w:szCs w:val="20"/>
              </w:rPr>
              <w:t xml:space="preserve">s en calidad de autor/coautor o editor/coeditor </w:t>
            </w:r>
            <w:r w:rsidRPr="00FA7BE1">
              <w:rPr>
                <w:sz w:val="20"/>
                <w:szCs w:val="20"/>
              </w:rPr>
              <w:t>(máximo 5 libros)</w:t>
            </w:r>
          </w:p>
        </w:tc>
      </w:tr>
      <w:tr w:rsidR="000773C5" w:rsidRPr="00080A58" w14:paraId="2B4551E1" w14:textId="77777777" w:rsidTr="005A284E">
        <w:tblPrEx>
          <w:tblCellMar>
            <w:left w:w="108" w:type="dxa"/>
            <w:right w:w="108" w:type="dxa"/>
          </w:tblCellMar>
        </w:tblPrEx>
        <w:trPr>
          <w:trHeight w:val="287"/>
        </w:trPr>
        <w:tc>
          <w:tcPr>
            <w:tcW w:w="8505" w:type="dxa"/>
            <w:vAlign w:val="center"/>
          </w:tcPr>
          <w:p w14:paraId="301EDE5D" w14:textId="77777777" w:rsidR="000773C5" w:rsidRPr="00FA7BE1" w:rsidRDefault="000773C5" w:rsidP="005A284E">
            <w:pPr>
              <w:rPr>
                <w:b/>
                <w:sz w:val="20"/>
                <w:szCs w:val="20"/>
              </w:rPr>
            </w:pPr>
            <w:r w:rsidRPr="00FA7BE1">
              <w:rPr>
                <w:b/>
                <w:sz w:val="20"/>
                <w:szCs w:val="20"/>
              </w:rPr>
              <w:t xml:space="preserve">C3) Capítulos de Libro </w:t>
            </w:r>
            <w:r w:rsidRPr="00FA7BE1">
              <w:rPr>
                <w:sz w:val="20"/>
                <w:szCs w:val="20"/>
              </w:rPr>
              <w:t>(máximo 10 capítulos)</w:t>
            </w:r>
          </w:p>
        </w:tc>
      </w:tr>
      <w:tr w:rsidR="000773C5" w:rsidRPr="00DC1C1D" w14:paraId="77F01AE7" w14:textId="77777777" w:rsidTr="005A284E">
        <w:tblPrEx>
          <w:tblCellMar>
            <w:left w:w="108" w:type="dxa"/>
            <w:right w:w="108" w:type="dxa"/>
          </w:tblCellMar>
        </w:tblPrEx>
        <w:trPr>
          <w:trHeight w:val="257"/>
        </w:trPr>
        <w:tc>
          <w:tcPr>
            <w:tcW w:w="8505" w:type="dxa"/>
            <w:vAlign w:val="center"/>
          </w:tcPr>
          <w:p w14:paraId="1D62F224" w14:textId="77777777" w:rsidR="000773C5" w:rsidRPr="00FA7BE1" w:rsidRDefault="000773C5" w:rsidP="005A284E">
            <w:pPr>
              <w:ind w:left="29"/>
              <w:rPr>
                <w:b/>
                <w:sz w:val="20"/>
                <w:szCs w:val="20"/>
              </w:rPr>
            </w:pPr>
            <w:r w:rsidRPr="00FA7BE1">
              <w:rPr>
                <w:b/>
                <w:sz w:val="20"/>
                <w:szCs w:val="20"/>
              </w:rPr>
              <w:t xml:space="preserve">C4) Artículos científicos en Revista con proceso anónimo de revisión </w:t>
            </w:r>
            <w:r w:rsidRPr="00FA7BE1">
              <w:rPr>
                <w:sz w:val="20"/>
                <w:szCs w:val="20"/>
              </w:rPr>
              <w:t>(máximo 10 artículos)</w:t>
            </w:r>
          </w:p>
        </w:tc>
      </w:tr>
      <w:tr w:rsidR="000773C5" w:rsidRPr="00DC1C1D" w14:paraId="22CAEA25" w14:textId="77777777" w:rsidTr="005A284E">
        <w:tblPrEx>
          <w:tblCellMar>
            <w:left w:w="108" w:type="dxa"/>
            <w:right w:w="108" w:type="dxa"/>
          </w:tblCellMar>
        </w:tblPrEx>
        <w:trPr>
          <w:trHeight w:val="558"/>
        </w:trPr>
        <w:tc>
          <w:tcPr>
            <w:tcW w:w="8505" w:type="dxa"/>
            <w:vAlign w:val="center"/>
          </w:tcPr>
          <w:p w14:paraId="5145093A" w14:textId="77777777" w:rsidR="000773C5" w:rsidRPr="00FA7BE1" w:rsidRDefault="000773C5" w:rsidP="005A284E">
            <w:pPr>
              <w:ind w:left="29"/>
              <w:rPr>
                <w:b/>
                <w:sz w:val="20"/>
                <w:szCs w:val="20"/>
              </w:rPr>
            </w:pPr>
            <w:r w:rsidRPr="00FA7BE1">
              <w:rPr>
                <w:b/>
                <w:sz w:val="20"/>
                <w:szCs w:val="20"/>
              </w:rPr>
              <w:lastRenderedPageBreak/>
              <w:t xml:space="preserve">C5) Trabajos presentados en congresos científicos o tecnológicos </w:t>
            </w:r>
          </w:p>
          <w:p w14:paraId="607FD2E8" w14:textId="77777777" w:rsidR="000773C5" w:rsidRPr="00FA7BE1" w:rsidRDefault="000773C5" w:rsidP="005A284E">
            <w:pPr>
              <w:ind w:left="29"/>
              <w:rPr>
                <w:b/>
                <w:sz w:val="20"/>
                <w:szCs w:val="20"/>
              </w:rPr>
            </w:pPr>
            <w:r w:rsidRPr="00FA7BE1">
              <w:rPr>
                <w:sz w:val="20"/>
                <w:szCs w:val="20"/>
              </w:rPr>
              <w:t>(máximo 10 participaciones)</w:t>
            </w:r>
          </w:p>
        </w:tc>
      </w:tr>
      <w:tr w:rsidR="000773C5" w:rsidRPr="00DC1C1D" w14:paraId="281571AF" w14:textId="77777777" w:rsidTr="005A284E">
        <w:tblPrEx>
          <w:tblCellMar>
            <w:left w:w="108" w:type="dxa"/>
            <w:right w:w="108" w:type="dxa"/>
          </w:tblCellMar>
        </w:tblPrEx>
        <w:trPr>
          <w:trHeight w:val="551"/>
        </w:trPr>
        <w:tc>
          <w:tcPr>
            <w:tcW w:w="8505" w:type="dxa"/>
            <w:vAlign w:val="center"/>
          </w:tcPr>
          <w:p w14:paraId="5D855B71" w14:textId="77777777" w:rsidR="000773C5" w:rsidRPr="00FA7BE1" w:rsidRDefault="000773C5" w:rsidP="005A284E">
            <w:pPr>
              <w:ind w:left="29"/>
              <w:rPr>
                <w:b/>
                <w:sz w:val="20"/>
                <w:szCs w:val="20"/>
              </w:rPr>
            </w:pPr>
            <w:r w:rsidRPr="00FA7BE1">
              <w:rPr>
                <w:b/>
                <w:sz w:val="20"/>
                <w:szCs w:val="20"/>
              </w:rPr>
              <w:t xml:space="preserve">C6) Participación en proyectos de investigación financiados </w:t>
            </w:r>
          </w:p>
          <w:p w14:paraId="6011DB43" w14:textId="77777777" w:rsidR="000773C5" w:rsidRPr="00FA7BE1" w:rsidRDefault="000773C5" w:rsidP="005A284E">
            <w:pPr>
              <w:ind w:left="29"/>
              <w:rPr>
                <w:b/>
                <w:sz w:val="20"/>
                <w:szCs w:val="20"/>
              </w:rPr>
            </w:pPr>
            <w:r w:rsidRPr="00FA7BE1">
              <w:rPr>
                <w:sz w:val="20"/>
                <w:szCs w:val="20"/>
              </w:rPr>
              <w:t>(máximo 5 proyectos con duración mínima de 1 año cada uno)</w:t>
            </w:r>
          </w:p>
        </w:tc>
      </w:tr>
      <w:tr w:rsidR="000773C5" w:rsidRPr="000E27F3" w14:paraId="35882772" w14:textId="77777777" w:rsidTr="005A284E">
        <w:tblPrEx>
          <w:tblCellMar>
            <w:left w:w="108" w:type="dxa"/>
            <w:right w:w="108" w:type="dxa"/>
          </w:tblCellMar>
        </w:tblPrEx>
        <w:trPr>
          <w:trHeight w:val="410"/>
        </w:trPr>
        <w:tc>
          <w:tcPr>
            <w:tcW w:w="8505" w:type="dxa"/>
            <w:vAlign w:val="center"/>
          </w:tcPr>
          <w:p w14:paraId="59B6FFF8" w14:textId="77777777" w:rsidR="000773C5" w:rsidRPr="00FA7BE1" w:rsidRDefault="000773C5" w:rsidP="005A284E">
            <w:pPr>
              <w:ind w:left="29"/>
              <w:rPr>
                <w:b/>
                <w:sz w:val="20"/>
                <w:szCs w:val="20"/>
              </w:rPr>
            </w:pPr>
            <w:r w:rsidRPr="00FA7BE1">
              <w:rPr>
                <w:b/>
                <w:sz w:val="20"/>
                <w:szCs w:val="20"/>
              </w:rPr>
              <w:t>C7) Comités científicos, técnicos o asesores:</w:t>
            </w:r>
          </w:p>
          <w:p w14:paraId="5C86AC2D" w14:textId="77777777" w:rsidR="000773C5" w:rsidRPr="00FA7BE1" w:rsidRDefault="000773C5" w:rsidP="005A284E">
            <w:pPr>
              <w:ind w:left="29"/>
              <w:rPr>
                <w:b/>
                <w:sz w:val="20"/>
                <w:szCs w:val="20"/>
              </w:rPr>
            </w:pPr>
            <w:r w:rsidRPr="00FA7BE1">
              <w:rPr>
                <w:sz w:val="20"/>
                <w:szCs w:val="20"/>
              </w:rPr>
              <w:t>(máximo 5 méritos por epígrafe)</w:t>
            </w:r>
          </w:p>
        </w:tc>
      </w:tr>
      <w:tr w:rsidR="000773C5" w:rsidRPr="0009629B" w14:paraId="64C7A4A6" w14:textId="77777777" w:rsidTr="005A284E">
        <w:tblPrEx>
          <w:tblCellMar>
            <w:left w:w="108" w:type="dxa"/>
            <w:right w:w="108" w:type="dxa"/>
          </w:tblCellMar>
        </w:tblPrEx>
        <w:trPr>
          <w:trHeight w:val="488"/>
        </w:trPr>
        <w:tc>
          <w:tcPr>
            <w:tcW w:w="8505" w:type="dxa"/>
            <w:vAlign w:val="center"/>
          </w:tcPr>
          <w:p w14:paraId="435E05DF" w14:textId="77777777" w:rsidR="000773C5" w:rsidRPr="00FA7BE1" w:rsidRDefault="000773C5" w:rsidP="005A284E">
            <w:pPr>
              <w:ind w:left="29"/>
              <w:rPr>
                <w:b/>
                <w:sz w:val="20"/>
                <w:szCs w:val="20"/>
              </w:rPr>
            </w:pPr>
            <w:r w:rsidRPr="00FA7BE1">
              <w:rPr>
                <w:b/>
                <w:sz w:val="20"/>
                <w:szCs w:val="20"/>
              </w:rPr>
              <w:t>C8) Patentes, transferencia del conocimiento</w:t>
            </w:r>
          </w:p>
          <w:p w14:paraId="09142477" w14:textId="77777777" w:rsidR="000773C5" w:rsidRPr="00FA7BE1" w:rsidRDefault="000773C5" w:rsidP="005A284E">
            <w:pPr>
              <w:ind w:left="29"/>
              <w:rPr>
                <w:b/>
                <w:sz w:val="20"/>
                <w:szCs w:val="20"/>
              </w:rPr>
            </w:pPr>
            <w:r w:rsidRPr="00FA7BE1">
              <w:rPr>
                <w:sz w:val="20"/>
                <w:szCs w:val="20"/>
              </w:rPr>
              <w:t>(máximo 10 participaciones)</w:t>
            </w:r>
          </w:p>
        </w:tc>
      </w:tr>
      <w:tr w:rsidR="000773C5" w:rsidRPr="00AE408A" w14:paraId="4348E8A1" w14:textId="77777777" w:rsidTr="005A284E">
        <w:trPr>
          <w:trHeight w:val="966"/>
        </w:trPr>
        <w:tc>
          <w:tcPr>
            <w:tcW w:w="8505" w:type="dxa"/>
            <w:tcBorders>
              <w:right w:val="single" w:sz="4" w:space="0" w:color="auto"/>
            </w:tcBorders>
            <w:vAlign w:val="center"/>
          </w:tcPr>
          <w:p w14:paraId="5A044FB7" w14:textId="77777777" w:rsidR="000773C5" w:rsidRPr="00FA7BE1" w:rsidRDefault="000773C5" w:rsidP="005A284E">
            <w:pPr>
              <w:ind w:left="29"/>
              <w:jc w:val="both"/>
              <w:rPr>
                <w:b/>
                <w:sz w:val="20"/>
                <w:szCs w:val="20"/>
              </w:rPr>
            </w:pPr>
            <w:r w:rsidRPr="00FA7BE1">
              <w:rPr>
                <w:b/>
                <w:sz w:val="20"/>
                <w:szCs w:val="20"/>
              </w:rPr>
              <w:t>Notas:</w:t>
            </w:r>
          </w:p>
          <w:p w14:paraId="72731065" w14:textId="77777777" w:rsidR="000773C5" w:rsidRPr="00AE408A" w:rsidRDefault="000773C5" w:rsidP="005A284E">
            <w:pPr>
              <w:ind w:left="29"/>
              <w:jc w:val="both"/>
              <w:rPr>
                <w:sz w:val="18"/>
                <w:szCs w:val="18"/>
              </w:rPr>
            </w:pPr>
            <w:r w:rsidRPr="00800436">
              <w:rPr>
                <w:sz w:val="18"/>
                <w:szCs w:val="18"/>
              </w:rPr>
              <w:t xml:space="preserve">Se pueden considerar la siguiente tipología de </w:t>
            </w:r>
            <w:r>
              <w:rPr>
                <w:sz w:val="18"/>
                <w:szCs w:val="18"/>
              </w:rPr>
              <w:t>coeficientes de afinidad en C2, C3, C4 y C5</w:t>
            </w:r>
            <w:r w:rsidRPr="00800436">
              <w:rPr>
                <w:sz w:val="18"/>
                <w:szCs w:val="18"/>
              </w:rPr>
              <w:t>: 1,0 (muy alta</w:t>
            </w:r>
            <w:r>
              <w:rPr>
                <w:sz w:val="18"/>
                <w:szCs w:val="18"/>
              </w:rPr>
              <w:t>: perfil investigador y/o área de conocimiento específica de la plaza</w:t>
            </w:r>
            <w:r w:rsidRPr="00800436">
              <w:rPr>
                <w:sz w:val="18"/>
                <w:szCs w:val="18"/>
              </w:rPr>
              <w:t>); 0,75 (alta</w:t>
            </w:r>
            <w:r>
              <w:rPr>
                <w:sz w:val="18"/>
                <w:szCs w:val="18"/>
              </w:rPr>
              <w:t>: área de conocimiento en la que se enmarca la plaza</w:t>
            </w:r>
            <w:r w:rsidRPr="00800436">
              <w:rPr>
                <w:sz w:val="18"/>
                <w:szCs w:val="18"/>
              </w:rPr>
              <w:t>); 0,5 (media</w:t>
            </w:r>
            <w:r>
              <w:rPr>
                <w:sz w:val="18"/>
                <w:szCs w:val="18"/>
              </w:rPr>
              <w:t xml:space="preserve">: área de conocimiento afín a la plaza); 0,25-0,0 (Baja, otras áreas no afines, </w:t>
            </w:r>
            <w:r w:rsidRPr="00800436">
              <w:rPr>
                <w:sz w:val="18"/>
                <w:szCs w:val="18"/>
              </w:rPr>
              <w:t>o muy baja)</w:t>
            </w:r>
            <w:r>
              <w:rPr>
                <w:sz w:val="18"/>
                <w:szCs w:val="18"/>
              </w:rPr>
              <w:t>. Para l</w:t>
            </w:r>
            <w:r w:rsidRPr="00800436">
              <w:rPr>
                <w:sz w:val="18"/>
                <w:szCs w:val="18"/>
              </w:rPr>
              <w:t>os artículos publicados en revista seudocientífica o</w:t>
            </w:r>
            <w:r>
              <w:rPr>
                <w:sz w:val="18"/>
                <w:szCs w:val="18"/>
              </w:rPr>
              <w:t xml:space="preserve"> depredadora se aplicará siempre un coeficiente </w:t>
            </w:r>
            <w:r w:rsidRPr="00800436">
              <w:rPr>
                <w:sz w:val="18"/>
                <w:szCs w:val="18"/>
              </w:rPr>
              <w:t>0,0</w:t>
            </w:r>
            <w:r>
              <w:rPr>
                <w:sz w:val="18"/>
                <w:szCs w:val="18"/>
              </w:rPr>
              <w:t xml:space="preserve"> / En C1 l</w:t>
            </w:r>
            <w:r w:rsidRPr="00BD2DAD">
              <w:rPr>
                <w:sz w:val="18"/>
                <w:szCs w:val="18"/>
              </w:rPr>
              <w:t>as duraciones de contrato distintas al año se</w:t>
            </w:r>
            <w:r>
              <w:rPr>
                <w:sz w:val="18"/>
                <w:szCs w:val="18"/>
              </w:rPr>
              <w:t xml:space="preserve"> prorratearán proporcionalmente / En C2 y C3 s</w:t>
            </w:r>
            <w:r w:rsidRPr="008F3845">
              <w:rPr>
                <w:sz w:val="18"/>
                <w:szCs w:val="18"/>
              </w:rPr>
              <w:t xml:space="preserve">e aplica el listado SPI </w:t>
            </w:r>
            <w:r>
              <w:rPr>
                <w:sz w:val="18"/>
                <w:szCs w:val="18"/>
              </w:rPr>
              <w:t>(</w:t>
            </w:r>
            <w:r w:rsidRPr="008F3845">
              <w:rPr>
                <w:sz w:val="18"/>
                <w:szCs w:val="18"/>
              </w:rPr>
              <w:t>Scholarly Publishers Indicators</w:t>
            </w:r>
            <w:r>
              <w:rPr>
                <w:sz w:val="18"/>
                <w:szCs w:val="18"/>
              </w:rPr>
              <w:t>)</w:t>
            </w:r>
            <w:r w:rsidRPr="008F3845">
              <w:rPr>
                <w:sz w:val="18"/>
                <w:szCs w:val="18"/>
              </w:rPr>
              <w:t xml:space="preserve"> del año de public</w:t>
            </w:r>
            <w:r>
              <w:rPr>
                <w:sz w:val="18"/>
                <w:szCs w:val="18"/>
              </w:rPr>
              <w:t xml:space="preserve">ación del libro o en su defecto por este orden </w:t>
            </w:r>
            <w:r w:rsidRPr="008F3845">
              <w:rPr>
                <w:sz w:val="18"/>
                <w:szCs w:val="18"/>
              </w:rPr>
              <w:t xml:space="preserve">el inmediatamente anterior </w:t>
            </w:r>
            <w:r>
              <w:rPr>
                <w:sz w:val="18"/>
                <w:szCs w:val="18"/>
              </w:rPr>
              <w:t>o posterior / No se valorarán publicaciones sin ISBN o ISSN. Tampoco se considerarán como libros las actas de congresos, libros autoeditados ni Tesis doctorales publicadas / En C4 se valorarán preferentemente las indexadas en bases de datos de reconocido prestigio / La posible penalización por número de autores (a partir del cuarto) deberá especificarse en la convocatoria / E</w:t>
            </w:r>
            <w:r w:rsidRPr="00C206BC">
              <w:rPr>
                <w:sz w:val="18"/>
                <w:szCs w:val="18"/>
              </w:rPr>
              <w:t>l carácter Internacional, Naci</w:t>
            </w:r>
            <w:r>
              <w:rPr>
                <w:sz w:val="18"/>
                <w:szCs w:val="18"/>
              </w:rPr>
              <w:t xml:space="preserve">onal, Autonómico u Otro de los congresos (C5) o proyectos (C6) no </w:t>
            </w:r>
            <w:r w:rsidRPr="00C206BC">
              <w:rPr>
                <w:sz w:val="18"/>
                <w:szCs w:val="18"/>
              </w:rPr>
              <w:t xml:space="preserve">se basará en la mera precisión formal que se indique en el nombre del proyecto </w:t>
            </w:r>
            <w:r>
              <w:rPr>
                <w:sz w:val="18"/>
                <w:szCs w:val="18"/>
              </w:rPr>
              <w:t xml:space="preserve">o congreso </w:t>
            </w:r>
            <w:r w:rsidRPr="00C206BC">
              <w:rPr>
                <w:sz w:val="18"/>
                <w:szCs w:val="18"/>
              </w:rPr>
              <w:t>sino en el ámbito real de la convocatoria</w:t>
            </w:r>
            <w:r>
              <w:rPr>
                <w:sz w:val="18"/>
                <w:szCs w:val="18"/>
              </w:rPr>
              <w:t xml:space="preserve"> o la participación.</w:t>
            </w:r>
          </w:p>
        </w:tc>
      </w:tr>
      <w:tr w:rsidR="000773C5" w:rsidRPr="00C3048F" w14:paraId="33A06865" w14:textId="77777777" w:rsidTr="005A284E">
        <w:tc>
          <w:tcPr>
            <w:tcW w:w="8505" w:type="dxa"/>
            <w:shd w:val="clear" w:color="auto" w:fill="2E74B5" w:themeFill="accent1" w:themeFillShade="BF"/>
            <w:vAlign w:val="center"/>
          </w:tcPr>
          <w:p w14:paraId="5F113EBB" w14:textId="77777777" w:rsidR="000773C5" w:rsidRPr="00C3048F" w:rsidRDefault="000773C5" w:rsidP="000773C5">
            <w:pPr>
              <w:pStyle w:val="Prrafodelista"/>
              <w:numPr>
                <w:ilvl w:val="0"/>
                <w:numId w:val="10"/>
              </w:numPr>
              <w:contextualSpacing w:val="0"/>
              <w:rPr>
                <w:b/>
                <w:color w:val="FFFFFF" w:themeColor="background1"/>
                <w:sz w:val="24"/>
                <w:szCs w:val="24"/>
              </w:rPr>
            </w:pPr>
            <w:r>
              <w:rPr>
                <w:b/>
                <w:color w:val="FFFFFF" w:themeColor="background1"/>
                <w:sz w:val="24"/>
                <w:szCs w:val="24"/>
              </w:rPr>
              <w:t>ACTIVIDAD PROFESIONAL EXTERNA A LA UNIVERSIDAD (Ponderación 5%)</w:t>
            </w:r>
          </w:p>
        </w:tc>
      </w:tr>
      <w:tr w:rsidR="000773C5" w:rsidRPr="00F7160C" w14:paraId="4572DF90" w14:textId="77777777" w:rsidTr="005A284E">
        <w:trPr>
          <w:trHeight w:val="766"/>
        </w:trPr>
        <w:tc>
          <w:tcPr>
            <w:tcW w:w="8505" w:type="dxa"/>
            <w:vAlign w:val="center"/>
          </w:tcPr>
          <w:p w14:paraId="2BD1CA14" w14:textId="77777777" w:rsidR="000773C5" w:rsidRPr="00284F79" w:rsidRDefault="000773C5" w:rsidP="005A284E">
            <w:pPr>
              <w:ind w:left="29"/>
              <w:rPr>
                <w:b/>
                <w:sz w:val="20"/>
                <w:szCs w:val="20"/>
              </w:rPr>
            </w:pPr>
            <w:r w:rsidRPr="00284F79">
              <w:rPr>
                <w:b/>
                <w:sz w:val="20"/>
                <w:szCs w:val="20"/>
              </w:rPr>
              <w:t>D1) Actividad profesional con trayectoria constatada y contrastada de calidad, y no acreditada en otros apartados</w:t>
            </w:r>
          </w:p>
          <w:p w14:paraId="2A421D82" w14:textId="77777777" w:rsidR="000773C5" w:rsidRPr="00284F79" w:rsidRDefault="000773C5" w:rsidP="005A284E">
            <w:pPr>
              <w:ind w:left="29"/>
            </w:pPr>
            <w:r w:rsidRPr="00284F79">
              <w:rPr>
                <w:sz w:val="20"/>
                <w:szCs w:val="20"/>
              </w:rPr>
              <w:t>(máximo 5 méritos de actividad profesional, y un mínimo de 6 meses continuados por actividad)</w:t>
            </w:r>
          </w:p>
        </w:tc>
      </w:tr>
      <w:tr w:rsidR="000773C5" w:rsidRPr="00EB4999" w14:paraId="4C26BB09" w14:textId="77777777" w:rsidTr="005A284E">
        <w:tc>
          <w:tcPr>
            <w:tcW w:w="8505" w:type="dxa"/>
            <w:shd w:val="clear" w:color="auto" w:fill="2E74B5" w:themeFill="accent1" w:themeFillShade="BF"/>
            <w:vAlign w:val="center"/>
          </w:tcPr>
          <w:p w14:paraId="62F78142" w14:textId="77777777" w:rsidR="000773C5" w:rsidRPr="00284F79" w:rsidRDefault="000773C5" w:rsidP="000773C5">
            <w:pPr>
              <w:pStyle w:val="Prrafodelista"/>
              <w:numPr>
                <w:ilvl w:val="0"/>
                <w:numId w:val="10"/>
              </w:numPr>
              <w:rPr>
                <w:b/>
                <w:color w:val="FFFFFF" w:themeColor="background1"/>
                <w:sz w:val="24"/>
                <w:szCs w:val="24"/>
              </w:rPr>
            </w:pPr>
            <w:r w:rsidRPr="00284F79">
              <w:rPr>
                <w:b/>
                <w:color w:val="FFFFFF" w:themeColor="background1"/>
                <w:sz w:val="24"/>
                <w:szCs w:val="24"/>
              </w:rPr>
              <w:t>MÉRITOS PREFERENTES (Ponderación 15%)</w:t>
            </w:r>
          </w:p>
        </w:tc>
      </w:tr>
      <w:tr w:rsidR="000773C5" w:rsidRPr="00031F8D" w14:paraId="71A544F4" w14:textId="77777777" w:rsidTr="005A284E">
        <w:tblPrEx>
          <w:tblCellMar>
            <w:left w:w="108" w:type="dxa"/>
            <w:right w:w="108" w:type="dxa"/>
          </w:tblCellMar>
        </w:tblPrEx>
        <w:trPr>
          <w:trHeight w:val="243"/>
        </w:trPr>
        <w:tc>
          <w:tcPr>
            <w:tcW w:w="8505" w:type="dxa"/>
            <w:vAlign w:val="center"/>
          </w:tcPr>
          <w:p w14:paraId="04E21DFE" w14:textId="77777777" w:rsidR="000773C5" w:rsidRPr="00284F79" w:rsidRDefault="000773C5" w:rsidP="005A284E">
            <w:pPr>
              <w:rPr>
                <w:b/>
                <w:sz w:val="20"/>
                <w:szCs w:val="20"/>
              </w:rPr>
            </w:pPr>
            <w:r w:rsidRPr="00284F79">
              <w:rPr>
                <w:b/>
                <w:sz w:val="20"/>
                <w:szCs w:val="20"/>
              </w:rPr>
              <w:t>E1) Acreditación Profesor de Universidad Privada (PUP)</w:t>
            </w:r>
          </w:p>
        </w:tc>
      </w:tr>
      <w:tr w:rsidR="000773C5" w:rsidRPr="0009629B" w14:paraId="50EC8B25" w14:textId="77777777" w:rsidTr="005A284E">
        <w:tblPrEx>
          <w:tblCellMar>
            <w:left w:w="108" w:type="dxa"/>
            <w:right w:w="108" w:type="dxa"/>
          </w:tblCellMar>
        </w:tblPrEx>
        <w:trPr>
          <w:trHeight w:val="275"/>
        </w:trPr>
        <w:tc>
          <w:tcPr>
            <w:tcW w:w="8505" w:type="dxa"/>
            <w:vAlign w:val="center"/>
          </w:tcPr>
          <w:p w14:paraId="6C5340DF" w14:textId="77777777" w:rsidR="000773C5" w:rsidRPr="00284F79" w:rsidRDefault="000773C5" w:rsidP="005A284E">
            <w:pPr>
              <w:rPr>
                <w:b/>
                <w:sz w:val="20"/>
                <w:szCs w:val="20"/>
              </w:rPr>
            </w:pPr>
            <w:r w:rsidRPr="00284F79">
              <w:rPr>
                <w:b/>
                <w:sz w:val="20"/>
                <w:szCs w:val="20"/>
              </w:rPr>
              <w:t xml:space="preserve">E2) Estancias de Investigación </w:t>
            </w:r>
            <w:r w:rsidRPr="00284F79">
              <w:rPr>
                <w:sz w:val="20"/>
                <w:szCs w:val="20"/>
              </w:rPr>
              <w:t>(máximo 10 participaciones)</w:t>
            </w:r>
          </w:p>
        </w:tc>
      </w:tr>
      <w:tr w:rsidR="000773C5" w:rsidRPr="00AE408A" w14:paraId="6D94DEC7" w14:textId="77777777" w:rsidTr="005A284E">
        <w:trPr>
          <w:trHeight w:val="133"/>
        </w:trPr>
        <w:tc>
          <w:tcPr>
            <w:tcW w:w="8505" w:type="dxa"/>
            <w:tcBorders>
              <w:right w:val="single" w:sz="4" w:space="0" w:color="auto"/>
            </w:tcBorders>
            <w:vAlign w:val="center"/>
          </w:tcPr>
          <w:p w14:paraId="1DA2E615" w14:textId="77777777" w:rsidR="000773C5" w:rsidRPr="00284F79" w:rsidRDefault="000773C5" w:rsidP="005A284E">
            <w:pPr>
              <w:ind w:left="29"/>
              <w:rPr>
                <w:b/>
                <w:sz w:val="20"/>
                <w:szCs w:val="20"/>
              </w:rPr>
            </w:pPr>
            <w:r w:rsidRPr="00284F79">
              <w:rPr>
                <w:b/>
                <w:sz w:val="20"/>
                <w:szCs w:val="20"/>
              </w:rPr>
              <w:t>Notas:</w:t>
            </w:r>
          </w:p>
          <w:p w14:paraId="0D616CBA" w14:textId="77777777" w:rsidR="000773C5" w:rsidRPr="00AE408A" w:rsidRDefault="000773C5" w:rsidP="005A284E">
            <w:pPr>
              <w:ind w:left="29"/>
              <w:jc w:val="both"/>
              <w:rPr>
                <w:sz w:val="18"/>
                <w:szCs w:val="18"/>
              </w:rPr>
            </w:pPr>
            <w:r>
              <w:rPr>
                <w:sz w:val="18"/>
                <w:szCs w:val="18"/>
              </w:rPr>
              <w:t>Méritos destacados con esta ponderación y que se valorarán de forma preferente en caso de empate</w:t>
            </w:r>
            <w:r w:rsidR="00FB5D09">
              <w:rPr>
                <w:sz w:val="18"/>
                <w:szCs w:val="18"/>
              </w:rPr>
              <w:t xml:space="preserve"> / </w:t>
            </w:r>
            <w:r>
              <w:rPr>
                <w:sz w:val="18"/>
                <w:szCs w:val="18"/>
              </w:rPr>
              <w:t xml:space="preserve">Los méritos de estancia deben corresponder a los centros y periodo de </w:t>
            </w:r>
            <w:proofErr w:type="gramStart"/>
            <w:r>
              <w:rPr>
                <w:sz w:val="18"/>
                <w:szCs w:val="18"/>
              </w:rPr>
              <w:t>la misma</w:t>
            </w:r>
            <w:proofErr w:type="gramEnd"/>
            <w:r>
              <w:rPr>
                <w:sz w:val="18"/>
                <w:szCs w:val="18"/>
              </w:rPr>
              <w:t xml:space="preserve"> / No se contabilizarán periodos inferiores a 1 mes / En caso de acreditar periodos superiores a 18 meses su puntuación se escalará a 18 meses</w:t>
            </w:r>
          </w:p>
        </w:tc>
      </w:tr>
      <w:tr w:rsidR="000773C5" w:rsidRPr="0014604B" w14:paraId="683DD655" w14:textId="77777777" w:rsidTr="005A284E">
        <w:tc>
          <w:tcPr>
            <w:tcW w:w="8505" w:type="dxa"/>
            <w:shd w:val="clear" w:color="auto" w:fill="2E74B5" w:themeFill="accent1" w:themeFillShade="BF"/>
            <w:vAlign w:val="center"/>
          </w:tcPr>
          <w:p w14:paraId="033375E0" w14:textId="77777777" w:rsidR="000773C5" w:rsidRPr="00284F79" w:rsidRDefault="000773C5" w:rsidP="000773C5">
            <w:pPr>
              <w:pStyle w:val="Prrafodelista"/>
              <w:numPr>
                <w:ilvl w:val="0"/>
                <w:numId w:val="10"/>
              </w:numPr>
              <w:rPr>
                <w:b/>
                <w:color w:val="FFFFFF" w:themeColor="background1"/>
                <w:sz w:val="24"/>
                <w:szCs w:val="24"/>
              </w:rPr>
            </w:pPr>
            <w:r w:rsidRPr="00284F79">
              <w:rPr>
                <w:b/>
                <w:color w:val="FFFFFF" w:themeColor="background1"/>
                <w:sz w:val="24"/>
                <w:szCs w:val="24"/>
              </w:rPr>
              <w:t>OTROS MÉRITOS (Ponderación 5%)</w:t>
            </w:r>
          </w:p>
        </w:tc>
      </w:tr>
      <w:tr w:rsidR="000773C5" w:rsidRPr="0032202F" w14:paraId="3C6CC55D" w14:textId="77777777" w:rsidTr="005A284E">
        <w:tblPrEx>
          <w:tblCellMar>
            <w:left w:w="108" w:type="dxa"/>
            <w:right w:w="108" w:type="dxa"/>
          </w:tblCellMar>
        </w:tblPrEx>
        <w:trPr>
          <w:trHeight w:val="1093"/>
        </w:trPr>
        <w:tc>
          <w:tcPr>
            <w:tcW w:w="8505" w:type="dxa"/>
            <w:vAlign w:val="center"/>
          </w:tcPr>
          <w:p w14:paraId="2754716B" w14:textId="77777777" w:rsidR="000773C5" w:rsidRPr="00284F79" w:rsidRDefault="000773C5" w:rsidP="000773C5">
            <w:pPr>
              <w:pStyle w:val="Prrafodelista"/>
              <w:numPr>
                <w:ilvl w:val="0"/>
                <w:numId w:val="9"/>
              </w:numPr>
              <w:ind w:left="0" w:firstLine="0"/>
              <w:contextualSpacing w:val="0"/>
              <w:rPr>
                <w:sz w:val="20"/>
                <w:szCs w:val="20"/>
              </w:rPr>
            </w:pPr>
            <w:r w:rsidRPr="00284F79">
              <w:rPr>
                <w:sz w:val="20"/>
                <w:szCs w:val="20"/>
              </w:rPr>
              <w:t xml:space="preserve">Conocimiento de idiomas relevantes para la </w:t>
            </w:r>
            <w:r>
              <w:rPr>
                <w:sz w:val="20"/>
                <w:szCs w:val="20"/>
              </w:rPr>
              <w:t>investigación y la docencia</w:t>
            </w:r>
            <w:r w:rsidRPr="00284F79">
              <w:rPr>
                <w:sz w:val="20"/>
                <w:szCs w:val="20"/>
              </w:rPr>
              <w:t xml:space="preserve"> </w:t>
            </w:r>
          </w:p>
          <w:p w14:paraId="6D8FEDFC" w14:textId="77777777" w:rsidR="000773C5" w:rsidRPr="00284F79" w:rsidRDefault="000773C5" w:rsidP="000773C5">
            <w:pPr>
              <w:pStyle w:val="Prrafodelista"/>
              <w:numPr>
                <w:ilvl w:val="0"/>
                <w:numId w:val="9"/>
              </w:numPr>
              <w:ind w:left="0" w:firstLine="0"/>
              <w:contextualSpacing w:val="0"/>
              <w:rPr>
                <w:sz w:val="20"/>
                <w:szCs w:val="20"/>
              </w:rPr>
            </w:pPr>
            <w:r w:rsidRPr="00284F79">
              <w:rPr>
                <w:sz w:val="20"/>
                <w:szCs w:val="20"/>
              </w:rPr>
              <w:t>Actividades y Formación vinculadas al perfil del centro</w:t>
            </w:r>
          </w:p>
          <w:p w14:paraId="45A9CDC3" w14:textId="77777777" w:rsidR="000773C5" w:rsidRPr="00284F79" w:rsidRDefault="000773C5" w:rsidP="000773C5">
            <w:pPr>
              <w:pStyle w:val="Prrafodelista"/>
              <w:numPr>
                <w:ilvl w:val="0"/>
                <w:numId w:val="9"/>
              </w:numPr>
              <w:ind w:left="0" w:firstLine="0"/>
              <w:contextualSpacing w:val="0"/>
              <w:rPr>
                <w:sz w:val="20"/>
                <w:szCs w:val="20"/>
              </w:rPr>
            </w:pPr>
            <w:r w:rsidRPr="00284F79">
              <w:rPr>
                <w:sz w:val="20"/>
                <w:szCs w:val="20"/>
              </w:rPr>
              <w:t xml:space="preserve">Actividades y formación vinculadas a </w:t>
            </w:r>
            <w:r>
              <w:rPr>
                <w:sz w:val="20"/>
                <w:szCs w:val="20"/>
              </w:rPr>
              <w:t>la asignatura</w:t>
            </w:r>
          </w:p>
          <w:p w14:paraId="1E479D5D" w14:textId="77777777" w:rsidR="000773C5" w:rsidRPr="0032202F" w:rsidRDefault="000773C5" w:rsidP="000773C5">
            <w:pPr>
              <w:pStyle w:val="Prrafodelista"/>
              <w:numPr>
                <w:ilvl w:val="0"/>
                <w:numId w:val="9"/>
              </w:numPr>
              <w:ind w:left="0" w:firstLine="0"/>
              <w:contextualSpacing w:val="0"/>
              <w:rPr>
                <w:color w:val="808080" w:themeColor="background1" w:themeShade="80"/>
                <w:sz w:val="20"/>
                <w:szCs w:val="20"/>
              </w:rPr>
            </w:pPr>
            <w:r w:rsidRPr="00284F79">
              <w:rPr>
                <w:sz w:val="20"/>
                <w:szCs w:val="20"/>
              </w:rPr>
              <w:t>Otros méritos de formación, docencia o investigación no valorados en otros apartados</w:t>
            </w:r>
          </w:p>
        </w:tc>
      </w:tr>
    </w:tbl>
    <w:p w14:paraId="33DC4CB0" w14:textId="77777777" w:rsidR="00B71CB6" w:rsidRDefault="00B71CB6" w:rsidP="000773C5">
      <w:pPr>
        <w:pStyle w:val="Prrafodelista"/>
        <w:ind w:left="0"/>
        <w:jc w:val="both"/>
      </w:pPr>
    </w:p>
    <w:p w14:paraId="2576D5DA" w14:textId="77777777" w:rsidR="000773C5" w:rsidRDefault="000773C5" w:rsidP="000773C5">
      <w:pPr>
        <w:pStyle w:val="Prrafodelista"/>
        <w:spacing w:after="0" w:line="240" w:lineRule="auto"/>
        <w:jc w:val="both"/>
      </w:pPr>
    </w:p>
    <w:p w14:paraId="5AF6E4D6" w14:textId="77777777" w:rsidR="000773C5" w:rsidRDefault="000773C5" w:rsidP="00B71CB6">
      <w:pPr>
        <w:pStyle w:val="Prrafodelista"/>
        <w:jc w:val="both"/>
      </w:pPr>
    </w:p>
    <w:p w14:paraId="4CB5BB03" w14:textId="77777777" w:rsidR="006E445D" w:rsidRDefault="006E445D" w:rsidP="00B71CB6">
      <w:pPr>
        <w:pStyle w:val="Prrafodelista"/>
        <w:jc w:val="both"/>
      </w:pPr>
    </w:p>
    <w:p w14:paraId="72D430B0" w14:textId="77777777" w:rsidR="006E445D" w:rsidRDefault="006E445D" w:rsidP="00B71CB6">
      <w:pPr>
        <w:pStyle w:val="Prrafodelista"/>
        <w:jc w:val="both"/>
      </w:pPr>
    </w:p>
    <w:p w14:paraId="515CBE88" w14:textId="77777777" w:rsidR="006E445D" w:rsidRDefault="006E445D" w:rsidP="00B71CB6">
      <w:pPr>
        <w:pStyle w:val="Prrafodelista"/>
        <w:jc w:val="both"/>
      </w:pPr>
    </w:p>
    <w:p w14:paraId="6E064524" w14:textId="77777777" w:rsidR="006E445D" w:rsidRDefault="006E445D" w:rsidP="00B71CB6">
      <w:pPr>
        <w:pStyle w:val="Prrafodelista"/>
        <w:jc w:val="both"/>
      </w:pPr>
    </w:p>
    <w:p w14:paraId="019758D6" w14:textId="77777777" w:rsidR="006E445D" w:rsidRDefault="006E445D" w:rsidP="00B71CB6">
      <w:pPr>
        <w:pStyle w:val="Prrafodelista"/>
        <w:jc w:val="both"/>
      </w:pPr>
    </w:p>
    <w:p w14:paraId="2637CCCE" w14:textId="77777777" w:rsidR="006E445D" w:rsidRDefault="006E445D" w:rsidP="00B71CB6">
      <w:pPr>
        <w:pStyle w:val="Prrafodelista"/>
        <w:jc w:val="both"/>
      </w:pPr>
    </w:p>
    <w:p w14:paraId="45B8C41E" w14:textId="77777777" w:rsidR="006E445D" w:rsidRDefault="006E445D" w:rsidP="00B71CB6">
      <w:pPr>
        <w:pStyle w:val="Prrafodelista"/>
        <w:jc w:val="both"/>
      </w:pPr>
    </w:p>
    <w:p w14:paraId="5C488A9A" w14:textId="77777777" w:rsidR="006E445D" w:rsidRDefault="006E445D" w:rsidP="00B71CB6">
      <w:pPr>
        <w:pStyle w:val="Prrafodelista"/>
        <w:jc w:val="both"/>
      </w:pPr>
    </w:p>
    <w:p w14:paraId="65FA140E" w14:textId="77777777" w:rsidR="006E445D" w:rsidRDefault="006E445D" w:rsidP="00B71CB6">
      <w:pPr>
        <w:pStyle w:val="Prrafodelista"/>
        <w:jc w:val="both"/>
      </w:pPr>
    </w:p>
    <w:p w14:paraId="45E03C52" w14:textId="77777777" w:rsidR="006E445D" w:rsidRDefault="006E445D" w:rsidP="00B71CB6">
      <w:pPr>
        <w:pStyle w:val="Prrafodelista"/>
        <w:jc w:val="both"/>
      </w:pPr>
    </w:p>
    <w:p w14:paraId="4676EA75" w14:textId="77777777" w:rsidR="0084527F" w:rsidRDefault="0084527F" w:rsidP="0084527F">
      <w:pPr>
        <w:pStyle w:val="Prrafodelista"/>
        <w:ind w:left="0"/>
        <w:jc w:val="both"/>
      </w:pPr>
      <w:r>
        <w:rPr>
          <w:b/>
        </w:rPr>
        <w:lastRenderedPageBreak/>
        <w:t xml:space="preserve">Anexo IV: </w:t>
      </w:r>
      <w:r w:rsidR="00E90643">
        <w:t>Composición de la Comisión de Selección.</w:t>
      </w:r>
    </w:p>
    <w:p w14:paraId="5B0D6E15" w14:textId="77777777" w:rsidR="00E90643" w:rsidRDefault="00E90643" w:rsidP="0084527F">
      <w:pPr>
        <w:pStyle w:val="Prrafodelista"/>
        <w:ind w:left="0"/>
        <w:jc w:val="both"/>
      </w:pPr>
    </w:p>
    <w:p w14:paraId="2D4504D4" w14:textId="77777777" w:rsidR="00E90643" w:rsidRDefault="00E90643" w:rsidP="0084527F">
      <w:pPr>
        <w:pStyle w:val="Prrafodelista"/>
        <w:ind w:left="0"/>
        <w:jc w:val="both"/>
      </w:pPr>
      <w:r>
        <w:t>De acuerdo con la Cláusula decimotercera del Convenio de Colaboración Académica entre la Universidad de Sevilla y la Fundación San Pablo Andalucía-CEU, entidad titular del Centro de Estudios Universitarios “Cardenal Spínola”, la Comisión está formada por:</w:t>
      </w:r>
    </w:p>
    <w:p w14:paraId="4BD713C1" w14:textId="77777777" w:rsidR="00E90643" w:rsidRDefault="00E90643" w:rsidP="0084527F">
      <w:pPr>
        <w:pStyle w:val="Prrafodelista"/>
        <w:ind w:left="0"/>
        <w:jc w:val="both"/>
      </w:pPr>
    </w:p>
    <w:p w14:paraId="151DABAE" w14:textId="77777777" w:rsidR="00E90643" w:rsidRDefault="00E90643" w:rsidP="00E90643">
      <w:pPr>
        <w:pStyle w:val="Prrafodelista"/>
        <w:numPr>
          <w:ilvl w:val="0"/>
          <w:numId w:val="7"/>
        </w:numPr>
        <w:ind w:left="567" w:firstLine="0"/>
        <w:jc w:val="both"/>
      </w:pPr>
      <w:r w:rsidRPr="00E90643">
        <w:rPr>
          <w:b/>
        </w:rPr>
        <w:t>Un representante institucional de la Universidad de Sevilla</w:t>
      </w:r>
      <w:r>
        <w:t>.</w:t>
      </w:r>
    </w:p>
    <w:p w14:paraId="2E500083" w14:textId="77777777" w:rsidR="00E90643" w:rsidRDefault="00E90643" w:rsidP="00E90643">
      <w:pPr>
        <w:pStyle w:val="Prrafodelista"/>
        <w:numPr>
          <w:ilvl w:val="0"/>
          <w:numId w:val="7"/>
        </w:numPr>
        <w:ind w:left="567" w:firstLine="0"/>
        <w:jc w:val="both"/>
      </w:pPr>
      <w:r w:rsidRPr="00E90643">
        <w:rPr>
          <w:b/>
        </w:rPr>
        <w:t>Un miembro que será profesor del Departamento y área de conocimiento cuyas enseñanzas tengan relación directa con la plaza a cubrir</w:t>
      </w:r>
      <w:r>
        <w:t>.</w:t>
      </w:r>
    </w:p>
    <w:p w14:paraId="4E30744F" w14:textId="1F1D94EB" w:rsidR="00E90643" w:rsidRDefault="00E90643" w:rsidP="00E90643">
      <w:pPr>
        <w:pStyle w:val="Prrafodelista"/>
        <w:numPr>
          <w:ilvl w:val="0"/>
          <w:numId w:val="7"/>
        </w:numPr>
        <w:ind w:left="567" w:firstLine="0"/>
        <w:jc w:val="both"/>
      </w:pPr>
      <w:r w:rsidRPr="00E90643">
        <w:rPr>
          <w:b/>
        </w:rPr>
        <w:t xml:space="preserve">La </w:t>
      </w:r>
      <w:r w:rsidR="00465FE8" w:rsidRPr="00E90643">
        <w:rPr>
          <w:b/>
        </w:rPr>
        <w:t>directora</w:t>
      </w:r>
      <w:r w:rsidRPr="00E90643">
        <w:rPr>
          <w:b/>
        </w:rPr>
        <w:t xml:space="preserve"> del C.E.U. “Cardenal Spínola”.</w:t>
      </w:r>
    </w:p>
    <w:p w14:paraId="33EAE8EB" w14:textId="77777777" w:rsidR="00E90643" w:rsidRDefault="00E90643" w:rsidP="00E90643">
      <w:pPr>
        <w:pStyle w:val="Prrafodelista"/>
        <w:numPr>
          <w:ilvl w:val="0"/>
          <w:numId w:val="7"/>
        </w:numPr>
        <w:ind w:left="567" w:firstLine="0"/>
        <w:jc w:val="both"/>
      </w:pPr>
      <w:r w:rsidRPr="00D9575B">
        <w:rPr>
          <w:b/>
        </w:rPr>
        <w:t>Un subdirector del</w:t>
      </w:r>
      <w:r>
        <w:t xml:space="preserve"> </w:t>
      </w:r>
      <w:r w:rsidRPr="00E90643">
        <w:rPr>
          <w:b/>
        </w:rPr>
        <w:t>C.E.U. “Cardenal Spínola”.</w:t>
      </w:r>
    </w:p>
    <w:p w14:paraId="55F660A1" w14:textId="77777777" w:rsidR="00E90643" w:rsidRDefault="00E90643" w:rsidP="0084527F">
      <w:pPr>
        <w:pStyle w:val="Prrafodelista"/>
        <w:ind w:left="0"/>
        <w:jc w:val="both"/>
      </w:pPr>
    </w:p>
    <w:p w14:paraId="67E5D17C" w14:textId="77777777" w:rsidR="00B71CB6" w:rsidRPr="00B80F75" w:rsidRDefault="00B71CB6" w:rsidP="00B71CB6">
      <w:pPr>
        <w:jc w:val="center"/>
        <w:rPr>
          <w:b/>
          <w:u w:val="single"/>
        </w:rPr>
      </w:pPr>
      <w:r w:rsidRPr="00B80F75">
        <w:rPr>
          <w:b/>
          <w:u w:val="single"/>
        </w:rPr>
        <w:t>Cláusula adicional</w:t>
      </w:r>
    </w:p>
    <w:p w14:paraId="76A26972" w14:textId="77777777" w:rsidR="00433DB9" w:rsidRPr="00B80F75" w:rsidRDefault="00B71CB6" w:rsidP="00433DB9">
      <w:pPr>
        <w:jc w:val="both"/>
      </w:pPr>
      <w:r w:rsidRPr="00B80F75">
        <w:rPr>
          <w:lang w:val="es-ES_tradnl"/>
        </w:rPr>
        <w:t xml:space="preserve">Los profesores serán </w:t>
      </w:r>
      <w:r w:rsidRPr="00B80F75">
        <w:t xml:space="preserve">contratados por </w:t>
      </w:r>
      <w:r w:rsidRPr="00B80F75">
        <w:rPr>
          <w:lang w:val="es-ES_tradnl"/>
        </w:rPr>
        <w:t xml:space="preserve">la Fundación San Pablo Andalucía CEU, como entidad titular a la que le corresponde el </w:t>
      </w:r>
      <w:r w:rsidRPr="00B80F75">
        <w:t xml:space="preserve">gobierno y administración del Centro, según la cláusula segunda del </w:t>
      </w:r>
      <w:r w:rsidRPr="00B80F75">
        <w:rPr>
          <w:i/>
        </w:rPr>
        <w:t xml:space="preserve">Convenio de colaboración </w:t>
      </w:r>
      <w:r w:rsidRPr="00B80F75">
        <w:t>antes mencionado y, en consecuencia, se considera requisito indispensable para la contratación “respetar y apoyar el ideario de la Fundación”. Asimismo, al tratarse de un centro sostenido con fondos privados, la decisión última de contratación recae sobre</w:t>
      </w:r>
      <w:r w:rsidR="00334706" w:rsidRPr="00B80F75">
        <w:t xml:space="preserve"> el Director General de</w:t>
      </w:r>
      <w:r w:rsidRPr="00B80F75">
        <w:t xml:space="preserve"> la Fundación San Pablo Andalucía CEU, previa concesión de la correspondiente </w:t>
      </w:r>
      <w:r w:rsidRPr="00B80F75">
        <w:rPr>
          <w:i/>
        </w:rPr>
        <w:t>venia docendi</w:t>
      </w:r>
      <w:r w:rsidRPr="00B80F75">
        <w:t xml:space="preserve"> por parte del Rector de la Universidad de Sevilla.</w:t>
      </w:r>
    </w:p>
    <w:p w14:paraId="4FB42DBA" w14:textId="77777777" w:rsidR="002D6CA5" w:rsidRPr="00B80F75" w:rsidRDefault="002D6CA5" w:rsidP="00B71CB6">
      <w:pPr>
        <w:jc w:val="both"/>
      </w:pPr>
    </w:p>
    <w:p w14:paraId="4E4B2764" w14:textId="77777777" w:rsidR="00B71CB6" w:rsidRPr="00B80F75" w:rsidRDefault="00B71CB6" w:rsidP="00B71CB6">
      <w:pPr>
        <w:jc w:val="center"/>
        <w:rPr>
          <w:b/>
          <w:color w:val="000000" w:themeColor="text1"/>
          <w:u w:val="single"/>
        </w:rPr>
      </w:pPr>
      <w:r w:rsidRPr="00B80F75">
        <w:rPr>
          <w:b/>
          <w:color w:val="000000" w:themeColor="text1"/>
          <w:u w:val="single"/>
        </w:rPr>
        <w:t>Cláusula de exclusión</w:t>
      </w:r>
    </w:p>
    <w:p w14:paraId="3432F39B" w14:textId="77777777" w:rsidR="00C95D65" w:rsidRPr="00B80F75" w:rsidRDefault="00B71CB6" w:rsidP="00C95D65">
      <w:pPr>
        <w:jc w:val="both"/>
        <w:rPr>
          <w:color w:val="000000" w:themeColor="text1"/>
          <w:lang w:val="es-ES_tradnl"/>
        </w:rPr>
      </w:pPr>
      <w:r w:rsidRPr="00B80F75">
        <w:rPr>
          <w:color w:val="000000" w:themeColor="text1"/>
          <w:lang w:val="es-ES_tradnl"/>
        </w:rPr>
        <w:t xml:space="preserve">Todo aquel profesor que tenga un expediente </w:t>
      </w:r>
      <w:r w:rsidR="00DD1667">
        <w:rPr>
          <w:color w:val="000000" w:themeColor="text1"/>
          <w:lang w:val="es-ES_tradnl"/>
        </w:rPr>
        <w:t xml:space="preserve">disciplinario abierto en la Universidad de Sevilla </w:t>
      </w:r>
      <w:r w:rsidRPr="00B80F75">
        <w:rPr>
          <w:color w:val="000000" w:themeColor="text1"/>
          <w:lang w:val="es-ES_tradnl"/>
        </w:rPr>
        <w:t xml:space="preserve">queda automáticamente excluido del proceso de </w:t>
      </w:r>
      <w:r w:rsidR="00DD1667">
        <w:rPr>
          <w:color w:val="000000" w:themeColor="text1"/>
          <w:lang w:val="es-ES_tradnl"/>
        </w:rPr>
        <w:t>baremación</w:t>
      </w:r>
      <w:r w:rsidRPr="00B80F75">
        <w:rPr>
          <w:color w:val="000000" w:themeColor="text1"/>
          <w:lang w:val="es-ES_tradnl"/>
        </w:rPr>
        <w:t>.</w:t>
      </w:r>
    </w:p>
    <w:p w14:paraId="21B857B4" w14:textId="77777777" w:rsidR="00771B68" w:rsidRPr="00B80F75" w:rsidRDefault="00771B68" w:rsidP="00C95D65">
      <w:pPr>
        <w:jc w:val="both"/>
        <w:rPr>
          <w:color w:val="000000" w:themeColor="text1"/>
          <w:lang w:val="es-ES_tradnl"/>
        </w:rPr>
      </w:pPr>
    </w:p>
    <w:p w14:paraId="3809586D" w14:textId="77777777" w:rsidR="00771B68" w:rsidRDefault="00771B68" w:rsidP="00C95D65">
      <w:pPr>
        <w:jc w:val="both"/>
        <w:rPr>
          <w:color w:val="000000" w:themeColor="text1"/>
          <w:lang w:val="es-ES_tradnl"/>
        </w:rPr>
      </w:pPr>
    </w:p>
    <w:p w14:paraId="599224BD" w14:textId="77777777" w:rsidR="00B80F75" w:rsidRDefault="00B80F75" w:rsidP="00C95D65">
      <w:pPr>
        <w:jc w:val="both"/>
        <w:rPr>
          <w:color w:val="000000" w:themeColor="text1"/>
          <w:lang w:val="es-ES_tradnl"/>
        </w:rPr>
      </w:pPr>
    </w:p>
    <w:p w14:paraId="56984A04" w14:textId="77777777" w:rsidR="00B80F75" w:rsidRPr="00B80F75" w:rsidRDefault="00B80F75" w:rsidP="00C95D65">
      <w:pPr>
        <w:jc w:val="both"/>
        <w:rPr>
          <w:color w:val="000000" w:themeColor="text1"/>
          <w:lang w:val="es-ES_tradnl"/>
        </w:rPr>
      </w:pPr>
    </w:p>
    <w:p w14:paraId="2B5C4FC0" w14:textId="40106804" w:rsidR="00B80F75" w:rsidRPr="003D51B5" w:rsidRDefault="00B80F75" w:rsidP="00BD410A">
      <w:pPr>
        <w:jc w:val="right"/>
        <w:rPr>
          <w:lang w:val="es-ES_tradnl"/>
        </w:rPr>
      </w:pPr>
      <w:r w:rsidRPr="003D51B5">
        <w:rPr>
          <w:lang w:val="es-ES_tradnl"/>
        </w:rPr>
        <w:t>En Bormujos, a</w:t>
      </w:r>
      <w:r w:rsidR="00A048C4" w:rsidRPr="003D51B5">
        <w:rPr>
          <w:lang w:val="es-ES_tradnl"/>
        </w:rPr>
        <w:t xml:space="preserve"> </w:t>
      </w:r>
      <w:r w:rsidR="00381EA9" w:rsidRPr="003D51B5">
        <w:rPr>
          <w:lang w:val="es-ES_tradnl"/>
        </w:rPr>
        <w:t>7</w:t>
      </w:r>
      <w:r w:rsidR="00907764" w:rsidRPr="003D51B5">
        <w:rPr>
          <w:lang w:val="es-ES_tradnl"/>
        </w:rPr>
        <w:t xml:space="preserve"> </w:t>
      </w:r>
      <w:r w:rsidRPr="003D51B5">
        <w:rPr>
          <w:lang w:val="es-ES_tradnl"/>
        </w:rPr>
        <w:t xml:space="preserve">de </w:t>
      </w:r>
      <w:r w:rsidR="00465FE8" w:rsidRPr="003D51B5">
        <w:rPr>
          <w:lang w:val="es-ES_tradnl"/>
        </w:rPr>
        <w:t xml:space="preserve">enero </w:t>
      </w:r>
      <w:r w:rsidRPr="003D51B5">
        <w:rPr>
          <w:lang w:val="es-ES_tradnl"/>
        </w:rPr>
        <w:t>de 20</w:t>
      </w:r>
      <w:r w:rsidR="00465FE8" w:rsidRPr="003D51B5">
        <w:rPr>
          <w:lang w:val="es-ES_tradnl"/>
        </w:rPr>
        <w:t>20</w:t>
      </w:r>
      <w:r w:rsidRPr="003D51B5">
        <w:rPr>
          <w:lang w:val="es-ES_tradnl"/>
        </w:rPr>
        <w:t>.</w:t>
      </w:r>
    </w:p>
    <w:sectPr w:rsidR="00B80F75" w:rsidRPr="003D51B5" w:rsidSect="00433DB9">
      <w:headerReference w:type="default" r:id="rId17"/>
      <w:footerReference w:type="default" r:id="rId1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4ED89" w14:textId="77777777" w:rsidR="00773F74" w:rsidRDefault="00773F74" w:rsidP="00765D68">
      <w:pPr>
        <w:spacing w:after="0" w:line="240" w:lineRule="auto"/>
      </w:pPr>
      <w:r>
        <w:separator/>
      </w:r>
    </w:p>
  </w:endnote>
  <w:endnote w:type="continuationSeparator" w:id="0">
    <w:p w14:paraId="29356947" w14:textId="77777777" w:rsidR="00773F74" w:rsidRDefault="00773F74" w:rsidP="00765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1304727"/>
      <w:docPartObj>
        <w:docPartGallery w:val="Page Numbers (Bottom of Page)"/>
        <w:docPartUnique/>
      </w:docPartObj>
    </w:sdtPr>
    <w:sdtEndPr/>
    <w:sdtContent>
      <w:p w14:paraId="1D690DA1" w14:textId="77777777" w:rsidR="00765D68" w:rsidRDefault="00765D68">
        <w:pPr>
          <w:pStyle w:val="Piedepgina"/>
          <w:jc w:val="center"/>
        </w:pPr>
        <w:r>
          <w:fldChar w:fldCharType="begin"/>
        </w:r>
        <w:r>
          <w:instrText>PAGE   \* MERGEFORMAT</w:instrText>
        </w:r>
        <w:r>
          <w:fldChar w:fldCharType="separate"/>
        </w:r>
        <w:r w:rsidR="00D01D54">
          <w:rPr>
            <w:noProof/>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7EAD7" w14:textId="77777777" w:rsidR="00773F74" w:rsidRDefault="00773F74" w:rsidP="00765D68">
      <w:pPr>
        <w:spacing w:after="0" w:line="240" w:lineRule="auto"/>
      </w:pPr>
      <w:r>
        <w:separator/>
      </w:r>
    </w:p>
  </w:footnote>
  <w:footnote w:type="continuationSeparator" w:id="0">
    <w:p w14:paraId="32D49B4C" w14:textId="77777777" w:rsidR="00773F74" w:rsidRDefault="00773F74" w:rsidP="00765D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E26DC" w14:textId="77777777" w:rsidR="00433DB9" w:rsidRDefault="00433DB9">
    <w:pPr>
      <w:pStyle w:val="Encabezado"/>
    </w:pPr>
    <w:r>
      <w:rPr>
        <w:rFonts w:ascii="Times New Roman" w:hAnsi="Times New Roman"/>
        <w:noProof/>
        <w:lang w:eastAsia="es-ES"/>
      </w:rPr>
      <w:drawing>
        <wp:anchor distT="0" distB="0" distL="114300" distR="114300" simplePos="0" relativeHeight="251658240" behindDoc="0" locked="0" layoutInCell="1" allowOverlap="1" wp14:anchorId="1846510F" wp14:editId="5CA073B4">
          <wp:simplePos x="0" y="0"/>
          <wp:positionH relativeFrom="margin">
            <wp:posOffset>4453467</wp:posOffset>
          </wp:positionH>
          <wp:positionV relativeFrom="paragraph">
            <wp:posOffset>-169969</wp:posOffset>
          </wp:positionV>
          <wp:extent cx="935355" cy="93535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U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5355" cy="935355"/>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00313EC5" w:rsidRPr="00313EC5">
      <w:rPr>
        <w:noProof/>
        <w:lang w:eastAsia="es-ES"/>
      </w:rPr>
      <w:drawing>
        <wp:inline distT="0" distB="0" distL="0" distR="0" wp14:anchorId="1283B6A1" wp14:editId="62020A17">
          <wp:extent cx="2105025" cy="814848"/>
          <wp:effectExtent l="0" t="0" r="0" b="4445"/>
          <wp:docPr id="1" name="Imagen 1" descr="C:\Users\slopez\Fundación San Pablo Andalucia CEU\Beatriz Hoster Cabo - secretaria direccion academica\Correspondencia\logos firma\Ceu-CSpinol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opez\Fundación San Pablo Andalucia CEU\Beatriz Hoster Cabo - secretaria direccion academica\Correspondencia\logos firma\Ceu-CSpinola-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4985" cy="822574"/>
                  </a:xfrm>
                  <a:prstGeom prst="rect">
                    <a:avLst/>
                  </a:prstGeom>
                  <a:noFill/>
                  <a:ln>
                    <a:noFill/>
                  </a:ln>
                </pic:spPr>
              </pic:pic>
            </a:graphicData>
          </a:graphic>
        </wp:inline>
      </w:drawing>
    </w:r>
  </w:p>
  <w:p w14:paraId="13B590EE" w14:textId="77777777" w:rsidR="00433DB9" w:rsidRDefault="00433DB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C6CD6"/>
    <w:multiLevelType w:val="hybridMultilevel"/>
    <w:tmpl w:val="5122FAD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18AA73E4"/>
    <w:multiLevelType w:val="hybridMultilevel"/>
    <w:tmpl w:val="9D7080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88067F3"/>
    <w:multiLevelType w:val="hybridMultilevel"/>
    <w:tmpl w:val="1784A778"/>
    <w:lvl w:ilvl="0" w:tplc="3462EF54">
      <w:start w:val="46"/>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AF23CE4"/>
    <w:multiLevelType w:val="hybridMultilevel"/>
    <w:tmpl w:val="7AFED2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5AE1662"/>
    <w:multiLevelType w:val="hybridMultilevel"/>
    <w:tmpl w:val="DDDAAA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D8F4B73"/>
    <w:multiLevelType w:val="hybridMultilevel"/>
    <w:tmpl w:val="EE803060"/>
    <w:lvl w:ilvl="0" w:tplc="0CF6980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6ED7748"/>
    <w:multiLevelType w:val="hybridMultilevel"/>
    <w:tmpl w:val="0F823C46"/>
    <w:lvl w:ilvl="0" w:tplc="964C6378">
      <w:start w:val="1"/>
      <w:numFmt w:val="bullet"/>
      <w:lvlText w:val=""/>
      <w:lvlJc w:val="left"/>
      <w:pPr>
        <w:ind w:left="720" w:hanging="360"/>
      </w:pPr>
      <w:rPr>
        <w:rFonts w:ascii="Wingdings" w:hAnsi="Wingdings" w:hint="default"/>
        <w:color w:val="8EAADB" w:themeColor="accent5" w:themeTint="99"/>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7883AE8"/>
    <w:multiLevelType w:val="hybridMultilevel"/>
    <w:tmpl w:val="6D7ED37E"/>
    <w:lvl w:ilvl="0" w:tplc="49047A88">
      <w:start w:val="1"/>
      <w:numFmt w:val="bullet"/>
      <w:lvlText w:val="-"/>
      <w:lvlJc w:val="left"/>
      <w:pPr>
        <w:ind w:left="720" w:hanging="360"/>
      </w:pPr>
      <w:rPr>
        <w:rFonts w:ascii="Calibri" w:eastAsiaTheme="minorHAnsi" w:hAnsi="Calibri" w:cstheme="minorBidi" w:hint="default"/>
        <w:color w:val="808080" w:themeColor="background1"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6CB4D4A"/>
    <w:multiLevelType w:val="hybridMultilevel"/>
    <w:tmpl w:val="268888E8"/>
    <w:lvl w:ilvl="0" w:tplc="379CD202">
      <w:start w:val="17"/>
      <w:numFmt w:val="bullet"/>
      <w:lvlText w:val="-"/>
      <w:lvlJc w:val="left"/>
      <w:pPr>
        <w:ind w:left="2148" w:hanging="360"/>
      </w:pPr>
      <w:rPr>
        <w:rFonts w:ascii="Calibri" w:eastAsia="Calibri" w:hAnsi="Calibri" w:cs="Times New Roman" w:hint="default"/>
      </w:rPr>
    </w:lvl>
    <w:lvl w:ilvl="1" w:tplc="0C0A0003">
      <w:start w:val="1"/>
      <w:numFmt w:val="bullet"/>
      <w:lvlText w:val="o"/>
      <w:lvlJc w:val="left"/>
      <w:pPr>
        <w:ind w:left="2868" w:hanging="360"/>
      </w:pPr>
      <w:rPr>
        <w:rFonts w:ascii="Courier New" w:hAnsi="Courier New" w:cs="Courier New" w:hint="default"/>
      </w:rPr>
    </w:lvl>
    <w:lvl w:ilvl="2" w:tplc="0C0A0005" w:tentative="1">
      <w:start w:val="1"/>
      <w:numFmt w:val="bullet"/>
      <w:lvlText w:val=""/>
      <w:lvlJc w:val="left"/>
      <w:pPr>
        <w:ind w:left="3588" w:hanging="360"/>
      </w:pPr>
      <w:rPr>
        <w:rFonts w:ascii="Wingdings" w:hAnsi="Wingdings" w:hint="default"/>
      </w:rPr>
    </w:lvl>
    <w:lvl w:ilvl="3" w:tplc="0C0A0001" w:tentative="1">
      <w:start w:val="1"/>
      <w:numFmt w:val="bullet"/>
      <w:lvlText w:val=""/>
      <w:lvlJc w:val="left"/>
      <w:pPr>
        <w:ind w:left="4308" w:hanging="360"/>
      </w:pPr>
      <w:rPr>
        <w:rFonts w:ascii="Symbol" w:hAnsi="Symbol" w:hint="default"/>
      </w:rPr>
    </w:lvl>
    <w:lvl w:ilvl="4" w:tplc="0C0A0003" w:tentative="1">
      <w:start w:val="1"/>
      <w:numFmt w:val="bullet"/>
      <w:lvlText w:val="o"/>
      <w:lvlJc w:val="left"/>
      <w:pPr>
        <w:ind w:left="5028" w:hanging="360"/>
      </w:pPr>
      <w:rPr>
        <w:rFonts w:ascii="Courier New" w:hAnsi="Courier New" w:cs="Courier New" w:hint="default"/>
      </w:rPr>
    </w:lvl>
    <w:lvl w:ilvl="5" w:tplc="0C0A0005" w:tentative="1">
      <w:start w:val="1"/>
      <w:numFmt w:val="bullet"/>
      <w:lvlText w:val=""/>
      <w:lvlJc w:val="left"/>
      <w:pPr>
        <w:ind w:left="5748" w:hanging="360"/>
      </w:pPr>
      <w:rPr>
        <w:rFonts w:ascii="Wingdings" w:hAnsi="Wingdings" w:hint="default"/>
      </w:rPr>
    </w:lvl>
    <w:lvl w:ilvl="6" w:tplc="0C0A0001" w:tentative="1">
      <w:start w:val="1"/>
      <w:numFmt w:val="bullet"/>
      <w:lvlText w:val=""/>
      <w:lvlJc w:val="left"/>
      <w:pPr>
        <w:ind w:left="6468" w:hanging="360"/>
      </w:pPr>
      <w:rPr>
        <w:rFonts w:ascii="Symbol" w:hAnsi="Symbol" w:hint="default"/>
      </w:rPr>
    </w:lvl>
    <w:lvl w:ilvl="7" w:tplc="0C0A0003" w:tentative="1">
      <w:start w:val="1"/>
      <w:numFmt w:val="bullet"/>
      <w:lvlText w:val="o"/>
      <w:lvlJc w:val="left"/>
      <w:pPr>
        <w:ind w:left="7188" w:hanging="360"/>
      </w:pPr>
      <w:rPr>
        <w:rFonts w:ascii="Courier New" w:hAnsi="Courier New" w:cs="Courier New" w:hint="default"/>
      </w:rPr>
    </w:lvl>
    <w:lvl w:ilvl="8" w:tplc="0C0A0005" w:tentative="1">
      <w:start w:val="1"/>
      <w:numFmt w:val="bullet"/>
      <w:lvlText w:val=""/>
      <w:lvlJc w:val="left"/>
      <w:pPr>
        <w:ind w:left="7908" w:hanging="360"/>
      </w:pPr>
      <w:rPr>
        <w:rFonts w:ascii="Wingdings" w:hAnsi="Wingdings" w:hint="default"/>
      </w:rPr>
    </w:lvl>
  </w:abstractNum>
  <w:abstractNum w:abstractNumId="9" w15:restartNumberingAfterBreak="0">
    <w:nsid w:val="7A55520D"/>
    <w:multiLevelType w:val="hybridMultilevel"/>
    <w:tmpl w:val="CFDCCF3A"/>
    <w:lvl w:ilvl="0" w:tplc="0C0A000F">
      <w:start w:val="1"/>
      <w:numFmt w:val="decimal"/>
      <w:lvlText w:val="%1."/>
      <w:lvlJc w:val="left"/>
      <w:pPr>
        <w:ind w:left="720" w:hanging="360"/>
      </w:pPr>
    </w:lvl>
    <w:lvl w:ilvl="1" w:tplc="8048BDB2">
      <w:numFmt w:val="bullet"/>
      <w:lvlText w:val=""/>
      <w:lvlJc w:val="left"/>
      <w:pPr>
        <w:ind w:left="1440" w:hanging="360"/>
      </w:pPr>
      <w:rPr>
        <w:rFonts w:ascii="Symbol" w:eastAsiaTheme="minorHAnsi" w:hAnsi="Symbol" w:cstheme="minorBidi" w:hint="default"/>
        <w:color w:val="000000"/>
        <w:sz w:val="22"/>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9"/>
  </w:num>
  <w:num w:numId="4">
    <w:abstractNumId w:val="3"/>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6"/>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F93"/>
    <w:rsid w:val="00010DFD"/>
    <w:rsid w:val="00016040"/>
    <w:rsid w:val="00027AAB"/>
    <w:rsid w:val="0003236F"/>
    <w:rsid w:val="00041051"/>
    <w:rsid w:val="0005544A"/>
    <w:rsid w:val="000773C5"/>
    <w:rsid w:val="00081FA9"/>
    <w:rsid w:val="000958E8"/>
    <w:rsid w:val="000B1313"/>
    <w:rsid w:val="000B2364"/>
    <w:rsid w:val="000B3A03"/>
    <w:rsid w:val="000B478C"/>
    <w:rsid w:val="000B55C3"/>
    <w:rsid w:val="000C086B"/>
    <w:rsid w:val="000C0B05"/>
    <w:rsid w:val="000C4FF0"/>
    <w:rsid w:val="000F7A10"/>
    <w:rsid w:val="00101FFB"/>
    <w:rsid w:val="00107BAA"/>
    <w:rsid w:val="001144C6"/>
    <w:rsid w:val="001459BA"/>
    <w:rsid w:val="00170CFD"/>
    <w:rsid w:val="001744B0"/>
    <w:rsid w:val="0019419C"/>
    <w:rsid w:val="001A1170"/>
    <w:rsid w:val="001B0E23"/>
    <w:rsid w:val="001C34DD"/>
    <w:rsid w:val="001C69F7"/>
    <w:rsid w:val="001D4B7F"/>
    <w:rsid w:val="001D7E08"/>
    <w:rsid w:val="001F556B"/>
    <w:rsid w:val="00211121"/>
    <w:rsid w:val="002179DD"/>
    <w:rsid w:val="00232913"/>
    <w:rsid w:val="00237434"/>
    <w:rsid w:val="00272C75"/>
    <w:rsid w:val="00281B66"/>
    <w:rsid w:val="00287BDF"/>
    <w:rsid w:val="00287BF2"/>
    <w:rsid w:val="00291D06"/>
    <w:rsid w:val="002C51A1"/>
    <w:rsid w:val="002C7D86"/>
    <w:rsid w:val="002D021A"/>
    <w:rsid w:val="002D6CA5"/>
    <w:rsid w:val="002E4117"/>
    <w:rsid w:val="003121B0"/>
    <w:rsid w:val="00313EC5"/>
    <w:rsid w:val="00334706"/>
    <w:rsid w:val="00340A3F"/>
    <w:rsid w:val="003456CA"/>
    <w:rsid w:val="0034673C"/>
    <w:rsid w:val="0037183B"/>
    <w:rsid w:val="00381EA9"/>
    <w:rsid w:val="00382594"/>
    <w:rsid w:val="0039496B"/>
    <w:rsid w:val="00397F99"/>
    <w:rsid w:val="003A53F7"/>
    <w:rsid w:val="003A73D9"/>
    <w:rsid w:val="003A754F"/>
    <w:rsid w:val="003B1C5C"/>
    <w:rsid w:val="003B7C08"/>
    <w:rsid w:val="003C4FBA"/>
    <w:rsid w:val="003D436C"/>
    <w:rsid w:val="003D51B5"/>
    <w:rsid w:val="003E0305"/>
    <w:rsid w:val="003E07FB"/>
    <w:rsid w:val="003E471F"/>
    <w:rsid w:val="00400606"/>
    <w:rsid w:val="00403FD2"/>
    <w:rsid w:val="00416D4F"/>
    <w:rsid w:val="00417EA4"/>
    <w:rsid w:val="00421244"/>
    <w:rsid w:val="004262A4"/>
    <w:rsid w:val="00431183"/>
    <w:rsid w:val="004330CB"/>
    <w:rsid w:val="00433DB9"/>
    <w:rsid w:val="00446215"/>
    <w:rsid w:val="00465FE8"/>
    <w:rsid w:val="004813D1"/>
    <w:rsid w:val="0048684E"/>
    <w:rsid w:val="004872F9"/>
    <w:rsid w:val="004A0660"/>
    <w:rsid w:val="004A7638"/>
    <w:rsid w:val="004D73F4"/>
    <w:rsid w:val="004E66B7"/>
    <w:rsid w:val="00512C21"/>
    <w:rsid w:val="0055480A"/>
    <w:rsid w:val="00556217"/>
    <w:rsid w:val="0057139D"/>
    <w:rsid w:val="00575E3E"/>
    <w:rsid w:val="005812FD"/>
    <w:rsid w:val="00583803"/>
    <w:rsid w:val="00586EC6"/>
    <w:rsid w:val="005F0B65"/>
    <w:rsid w:val="00600A34"/>
    <w:rsid w:val="00605281"/>
    <w:rsid w:val="00612D16"/>
    <w:rsid w:val="00613A32"/>
    <w:rsid w:val="00614123"/>
    <w:rsid w:val="006177AB"/>
    <w:rsid w:val="006263AA"/>
    <w:rsid w:val="006457B4"/>
    <w:rsid w:val="00666B82"/>
    <w:rsid w:val="00672339"/>
    <w:rsid w:val="00672377"/>
    <w:rsid w:val="00675844"/>
    <w:rsid w:val="006847DC"/>
    <w:rsid w:val="0068492A"/>
    <w:rsid w:val="00690E42"/>
    <w:rsid w:val="0069244C"/>
    <w:rsid w:val="00696C70"/>
    <w:rsid w:val="006A1AD1"/>
    <w:rsid w:val="006B14CA"/>
    <w:rsid w:val="006B4A3A"/>
    <w:rsid w:val="006B6D68"/>
    <w:rsid w:val="006C790B"/>
    <w:rsid w:val="006E262B"/>
    <w:rsid w:val="006E445D"/>
    <w:rsid w:val="006F14C9"/>
    <w:rsid w:val="00716F17"/>
    <w:rsid w:val="007411F8"/>
    <w:rsid w:val="00743D9F"/>
    <w:rsid w:val="0075487D"/>
    <w:rsid w:val="00765D68"/>
    <w:rsid w:val="007660E8"/>
    <w:rsid w:val="00771B68"/>
    <w:rsid w:val="00773F74"/>
    <w:rsid w:val="007820F5"/>
    <w:rsid w:val="00784348"/>
    <w:rsid w:val="0079391A"/>
    <w:rsid w:val="007960A4"/>
    <w:rsid w:val="007C4D4F"/>
    <w:rsid w:val="007D3811"/>
    <w:rsid w:val="007F2517"/>
    <w:rsid w:val="007F4188"/>
    <w:rsid w:val="00804AB8"/>
    <w:rsid w:val="0084527F"/>
    <w:rsid w:val="00847D62"/>
    <w:rsid w:val="00865F60"/>
    <w:rsid w:val="00867F93"/>
    <w:rsid w:val="00876198"/>
    <w:rsid w:val="00886278"/>
    <w:rsid w:val="0088732E"/>
    <w:rsid w:val="008913CE"/>
    <w:rsid w:val="00893922"/>
    <w:rsid w:val="00897979"/>
    <w:rsid w:val="008A2259"/>
    <w:rsid w:val="008B3D8B"/>
    <w:rsid w:val="008B4EE4"/>
    <w:rsid w:val="008B7902"/>
    <w:rsid w:val="008C3D29"/>
    <w:rsid w:val="0090260F"/>
    <w:rsid w:val="00905716"/>
    <w:rsid w:val="00907764"/>
    <w:rsid w:val="0091773F"/>
    <w:rsid w:val="009546C5"/>
    <w:rsid w:val="00956133"/>
    <w:rsid w:val="00970175"/>
    <w:rsid w:val="0098240C"/>
    <w:rsid w:val="009C3562"/>
    <w:rsid w:val="009E7682"/>
    <w:rsid w:val="009F63DA"/>
    <w:rsid w:val="00A03146"/>
    <w:rsid w:val="00A048C4"/>
    <w:rsid w:val="00A052C0"/>
    <w:rsid w:val="00A1103D"/>
    <w:rsid w:val="00A1594D"/>
    <w:rsid w:val="00A40FD0"/>
    <w:rsid w:val="00A41DC4"/>
    <w:rsid w:val="00A42E5C"/>
    <w:rsid w:val="00A815E3"/>
    <w:rsid w:val="00A95228"/>
    <w:rsid w:val="00AC43B1"/>
    <w:rsid w:val="00AC7ED5"/>
    <w:rsid w:val="00AE3496"/>
    <w:rsid w:val="00AE5EF7"/>
    <w:rsid w:val="00AE617E"/>
    <w:rsid w:val="00AF747E"/>
    <w:rsid w:val="00B02DE4"/>
    <w:rsid w:val="00B206AD"/>
    <w:rsid w:val="00B21D77"/>
    <w:rsid w:val="00B34339"/>
    <w:rsid w:val="00B3514A"/>
    <w:rsid w:val="00B640F8"/>
    <w:rsid w:val="00B705DA"/>
    <w:rsid w:val="00B71CB6"/>
    <w:rsid w:val="00B80DCE"/>
    <w:rsid w:val="00B80EAB"/>
    <w:rsid w:val="00B80F75"/>
    <w:rsid w:val="00BA0A9A"/>
    <w:rsid w:val="00BD410A"/>
    <w:rsid w:val="00BE43CA"/>
    <w:rsid w:val="00BE6855"/>
    <w:rsid w:val="00BF3586"/>
    <w:rsid w:val="00C0015A"/>
    <w:rsid w:val="00C329E4"/>
    <w:rsid w:val="00C95D65"/>
    <w:rsid w:val="00C96C2B"/>
    <w:rsid w:val="00CA2AD4"/>
    <w:rsid w:val="00CC5FD4"/>
    <w:rsid w:val="00CD4E38"/>
    <w:rsid w:val="00CE42CA"/>
    <w:rsid w:val="00CF7134"/>
    <w:rsid w:val="00D01D54"/>
    <w:rsid w:val="00D10B2D"/>
    <w:rsid w:val="00D452A8"/>
    <w:rsid w:val="00D461F1"/>
    <w:rsid w:val="00D544DC"/>
    <w:rsid w:val="00D74695"/>
    <w:rsid w:val="00D843B6"/>
    <w:rsid w:val="00D9575B"/>
    <w:rsid w:val="00DA0862"/>
    <w:rsid w:val="00DB3B23"/>
    <w:rsid w:val="00DD1667"/>
    <w:rsid w:val="00E13987"/>
    <w:rsid w:val="00E477CA"/>
    <w:rsid w:val="00E72B6D"/>
    <w:rsid w:val="00E85D30"/>
    <w:rsid w:val="00E90643"/>
    <w:rsid w:val="00E92459"/>
    <w:rsid w:val="00E94367"/>
    <w:rsid w:val="00EA2AED"/>
    <w:rsid w:val="00EA545B"/>
    <w:rsid w:val="00ED39AF"/>
    <w:rsid w:val="00EE01EF"/>
    <w:rsid w:val="00EF6D23"/>
    <w:rsid w:val="00F06B38"/>
    <w:rsid w:val="00F1474B"/>
    <w:rsid w:val="00F2449F"/>
    <w:rsid w:val="00F43265"/>
    <w:rsid w:val="00F531CD"/>
    <w:rsid w:val="00F55F93"/>
    <w:rsid w:val="00F57C03"/>
    <w:rsid w:val="00F607EA"/>
    <w:rsid w:val="00F62F3B"/>
    <w:rsid w:val="00F673B0"/>
    <w:rsid w:val="00F67FC1"/>
    <w:rsid w:val="00F85876"/>
    <w:rsid w:val="00FB09F4"/>
    <w:rsid w:val="00FB5D09"/>
    <w:rsid w:val="00FC0848"/>
    <w:rsid w:val="00FE1C89"/>
    <w:rsid w:val="00FE4A1E"/>
    <w:rsid w:val="00FF51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9139A"/>
  <w15:docId w15:val="{077D4710-1AA9-4492-AB65-406B68DA8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531CD"/>
    <w:rPr>
      <w:color w:val="0563C1" w:themeColor="hyperlink"/>
      <w:u w:val="single"/>
    </w:rPr>
  </w:style>
  <w:style w:type="paragraph" w:styleId="Prrafodelista">
    <w:name w:val="List Paragraph"/>
    <w:basedOn w:val="Normal"/>
    <w:uiPriority w:val="34"/>
    <w:qFormat/>
    <w:rsid w:val="00B71CB6"/>
    <w:pPr>
      <w:ind w:left="720"/>
      <w:contextualSpacing/>
    </w:pPr>
    <w:rPr>
      <w:rFonts w:ascii="Calibri" w:eastAsia="Calibri" w:hAnsi="Calibri" w:cs="Times New Roman"/>
    </w:rPr>
  </w:style>
  <w:style w:type="paragraph" w:styleId="Encabezado">
    <w:name w:val="header"/>
    <w:basedOn w:val="Normal"/>
    <w:link w:val="EncabezadoCar"/>
    <w:uiPriority w:val="99"/>
    <w:unhideWhenUsed/>
    <w:rsid w:val="00765D6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5D68"/>
  </w:style>
  <w:style w:type="paragraph" w:styleId="Piedepgina">
    <w:name w:val="footer"/>
    <w:basedOn w:val="Normal"/>
    <w:link w:val="PiedepginaCar"/>
    <w:uiPriority w:val="99"/>
    <w:unhideWhenUsed/>
    <w:rsid w:val="00765D6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5D68"/>
  </w:style>
  <w:style w:type="paragraph" w:styleId="Textodeglobo">
    <w:name w:val="Balloon Text"/>
    <w:basedOn w:val="Normal"/>
    <w:link w:val="TextodegloboCar"/>
    <w:uiPriority w:val="99"/>
    <w:semiHidden/>
    <w:unhideWhenUsed/>
    <w:rsid w:val="007F418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4188"/>
    <w:rPr>
      <w:rFonts w:ascii="Segoe UI" w:hAnsi="Segoe UI" w:cs="Segoe UI"/>
      <w:sz w:val="18"/>
      <w:szCs w:val="18"/>
    </w:rPr>
  </w:style>
  <w:style w:type="character" w:styleId="Refdecomentario">
    <w:name w:val="annotation reference"/>
    <w:basedOn w:val="Fuentedeprrafopredeter"/>
    <w:uiPriority w:val="99"/>
    <w:semiHidden/>
    <w:unhideWhenUsed/>
    <w:rsid w:val="00613A32"/>
    <w:rPr>
      <w:sz w:val="16"/>
      <w:szCs w:val="16"/>
    </w:rPr>
  </w:style>
  <w:style w:type="paragraph" w:styleId="Textocomentario">
    <w:name w:val="annotation text"/>
    <w:basedOn w:val="Normal"/>
    <w:link w:val="TextocomentarioCar"/>
    <w:uiPriority w:val="99"/>
    <w:semiHidden/>
    <w:unhideWhenUsed/>
    <w:rsid w:val="00613A3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13A32"/>
    <w:rPr>
      <w:sz w:val="20"/>
      <w:szCs w:val="20"/>
    </w:rPr>
  </w:style>
  <w:style w:type="paragraph" w:styleId="Asuntodelcomentario">
    <w:name w:val="annotation subject"/>
    <w:basedOn w:val="Textocomentario"/>
    <w:next w:val="Textocomentario"/>
    <w:link w:val="AsuntodelcomentarioCar"/>
    <w:uiPriority w:val="99"/>
    <w:semiHidden/>
    <w:unhideWhenUsed/>
    <w:rsid w:val="00613A32"/>
    <w:rPr>
      <w:b/>
      <w:bCs/>
    </w:rPr>
  </w:style>
  <w:style w:type="character" w:customStyle="1" w:styleId="AsuntodelcomentarioCar">
    <w:name w:val="Asunto del comentario Car"/>
    <w:basedOn w:val="TextocomentarioCar"/>
    <w:link w:val="Asuntodelcomentario"/>
    <w:uiPriority w:val="99"/>
    <w:semiHidden/>
    <w:rsid w:val="00613A32"/>
    <w:rPr>
      <w:b/>
      <w:bCs/>
      <w:sz w:val="20"/>
      <w:szCs w:val="20"/>
    </w:rPr>
  </w:style>
  <w:style w:type="paragraph" w:styleId="NormalWeb">
    <w:name w:val="Normal (Web)"/>
    <w:basedOn w:val="Normal"/>
    <w:uiPriority w:val="99"/>
    <w:unhideWhenUsed/>
    <w:rsid w:val="00970175"/>
    <w:pPr>
      <w:spacing w:before="100" w:beforeAutospacing="1" w:after="119" w:line="240" w:lineRule="auto"/>
    </w:pPr>
    <w:rPr>
      <w:rFonts w:ascii="Times New Roman" w:eastAsia="Times New Roman" w:hAnsi="Times New Roman" w:cs="Times New Roman"/>
      <w:sz w:val="24"/>
      <w:szCs w:val="24"/>
      <w:lang w:eastAsia="es-ES"/>
    </w:rPr>
  </w:style>
  <w:style w:type="table" w:customStyle="1" w:styleId="Tablanormal21">
    <w:name w:val="Tabla normal 21"/>
    <w:basedOn w:val="Tablanormal"/>
    <w:uiPriority w:val="42"/>
    <w:rsid w:val="00433DB9"/>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xtosinformato">
    <w:name w:val="Plain Text"/>
    <w:basedOn w:val="Normal"/>
    <w:link w:val="TextosinformatoCar"/>
    <w:uiPriority w:val="99"/>
    <w:semiHidden/>
    <w:unhideWhenUsed/>
    <w:rsid w:val="00281B66"/>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281B66"/>
    <w:rPr>
      <w:rFonts w:ascii="Calibri" w:hAnsi="Calibri"/>
      <w:szCs w:val="21"/>
    </w:rPr>
  </w:style>
  <w:style w:type="character" w:styleId="Hipervnculovisitado">
    <w:name w:val="FollowedHyperlink"/>
    <w:basedOn w:val="Fuentedeprrafopredeter"/>
    <w:uiPriority w:val="99"/>
    <w:semiHidden/>
    <w:unhideWhenUsed/>
    <w:rsid w:val="00BF3586"/>
    <w:rPr>
      <w:color w:val="954F72" w:themeColor="followedHyperlink"/>
      <w:u w:val="single"/>
    </w:rPr>
  </w:style>
  <w:style w:type="table" w:styleId="Tablaconcuadrcula">
    <w:name w:val="Table Grid"/>
    <w:basedOn w:val="Tablanormal"/>
    <w:uiPriority w:val="39"/>
    <w:rsid w:val="00345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2">
    <w:name w:val="Plain Table 2"/>
    <w:basedOn w:val="Tablanormal"/>
    <w:uiPriority w:val="42"/>
    <w:rsid w:val="00867F93"/>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B80DCE"/>
    <w:pPr>
      <w:autoSpaceDE w:val="0"/>
      <w:autoSpaceDN w:val="0"/>
      <w:adjustRightInd w:val="0"/>
      <w:spacing w:after="0" w:line="240" w:lineRule="auto"/>
    </w:pPr>
    <w:rPr>
      <w:rFonts w:ascii="Calibri" w:hAnsi="Calibri" w:cs="Calibri"/>
      <w:color w:val="000000"/>
      <w:sz w:val="24"/>
      <w:szCs w:val="24"/>
    </w:rPr>
  </w:style>
  <w:style w:type="character" w:styleId="Mencinsinresolver">
    <w:name w:val="Unresolved Mention"/>
    <w:basedOn w:val="Fuentedeprrafopredeter"/>
    <w:uiPriority w:val="99"/>
    <w:semiHidden/>
    <w:unhideWhenUsed/>
    <w:rsid w:val="00287B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217361">
      <w:bodyDiv w:val="1"/>
      <w:marLeft w:val="0"/>
      <w:marRight w:val="0"/>
      <w:marTop w:val="0"/>
      <w:marBottom w:val="0"/>
      <w:divBdr>
        <w:top w:val="none" w:sz="0" w:space="0" w:color="auto"/>
        <w:left w:val="none" w:sz="0" w:space="0" w:color="auto"/>
        <w:bottom w:val="none" w:sz="0" w:space="0" w:color="auto"/>
        <w:right w:val="none" w:sz="0" w:space="0" w:color="auto"/>
      </w:divBdr>
    </w:div>
    <w:div w:id="808129297">
      <w:bodyDiv w:val="1"/>
      <w:marLeft w:val="0"/>
      <w:marRight w:val="0"/>
      <w:marTop w:val="0"/>
      <w:marBottom w:val="0"/>
      <w:divBdr>
        <w:top w:val="none" w:sz="0" w:space="0" w:color="auto"/>
        <w:left w:val="none" w:sz="0" w:space="0" w:color="auto"/>
        <w:bottom w:val="none" w:sz="0" w:space="0" w:color="auto"/>
        <w:right w:val="none" w:sz="0" w:space="0" w:color="auto"/>
      </w:divBdr>
    </w:div>
    <w:div w:id="97537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ecretariaacademicacs@ceuandalucia.e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euandalucia.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euandalucia.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cretariaacademicacs@ceuandalucia.es" TargetMode="External"/><Relationship Id="rId5" Type="http://schemas.openxmlformats.org/officeDocument/2006/relationships/styles" Target="styles.xml"/><Relationship Id="rId15" Type="http://schemas.openxmlformats.org/officeDocument/2006/relationships/hyperlink" Target="http://www.boe.es/boe/dias/2012/07/21/pdfs/BOE-A-2012-9803.pdf" TargetMode="External"/><Relationship Id="rId10" Type="http://schemas.openxmlformats.org/officeDocument/2006/relationships/hyperlink" Target="http://www.ceuandalucia.e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euandalucia.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E5F135F4E1F044DB56A48090BD3F9DD" ma:contentTypeVersion="13" ma:contentTypeDescription="Crear nuevo documento." ma:contentTypeScope="" ma:versionID="771652ad495db4a251c46d0fd4a6616f">
  <xsd:schema xmlns:xsd="http://www.w3.org/2001/XMLSchema" xmlns:xs="http://www.w3.org/2001/XMLSchema" xmlns:p="http://schemas.microsoft.com/office/2006/metadata/properties" xmlns:ns1="http://schemas.microsoft.com/sharepoint/v3" xmlns:ns3="cd78758a-c390-4931-9536-9f397dcf27ff" xmlns:ns4="7ad4a3ef-9f48-46c9-a715-da60f56d654b" targetNamespace="http://schemas.microsoft.com/office/2006/metadata/properties" ma:root="true" ma:fieldsID="4b679bdd3c714585fe7764d558f3331c" ns1:_="" ns3:_="" ns4:_="">
    <xsd:import namespace="http://schemas.microsoft.com/sharepoint/v3"/>
    <xsd:import namespace="cd78758a-c390-4931-9536-9f397dcf27ff"/>
    <xsd:import namespace="7ad4a3ef-9f48-46c9-a715-da60f56d654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1:_ip_UnifiedCompliancePolicyProperties" minOccurs="0"/>
                <xsd:element ref="ns1:_ip_UnifiedCompliancePolicyUIAc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Propiedades de la Directiva de cumplimiento unificado" ma:hidden="true" ma:internalName="_ip_UnifiedCompliancePolicyProperties">
      <xsd:simpleType>
        <xsd:restriction base="dms:Note"/>
      </xsd:simpleType>
    </xsd:element>
    <xsd:element name="_ip_UnifiedCompliancePolicyUIAction" ma:index="18" nillable="true" ma:displayName="Acción de IU de la Directiva de cumplimiento unificad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78758a-c390-4931-9536-9f397dcf27ff"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d4a3ef-9f48-46c9-a715-da60f56d654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565CB0-25AA-4652-98ED-185D06F12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78758a-c390-4931-9536-9f397dcf27ff"/>
    <ds:schemaRef ds:uri="7ad4a3ef-9f48-46c9-a715-da60f56d65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F8C9B2-F95C-4BBC-8FA4-77A8629076C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E60FFE6-4224-4EEA-B74C-006C0D4DF1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2783</Words>
  <Characters>15312</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FREMAP</Company>
  <LinksUpToDate>false</LinksUpToDate>
  <CharactersWithSpaces>18059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Antonio Urzáiz Gutiérrez de Terán</dc:creator>
  <cp:lastModifiedBy>Santiago López Reyes</cp:lastModifiedBy>
  <cp:revision>12</cp:revision>
  <cp:lastPrinted>2019-12-17T10:21:00Z</cp:lastPrinted>
  <dcterms:created xsi:type="dcterms:W3CDTF">2019-12-17T18:24:00Z</dcterms:created>
  <dcterms:modified xsi:type="dcterms:W3CDTF">2020-01-07T09:11:00Z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0x0101002E5F135F4E1F044DB56A48090BD3F9DD</vt:lpwstr>
  </property>
</Properties>
</file>