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ESP. </w:t>
                            </w:r>
                            <w:r w:rsidR="009B2A45">
                              <w:rPr>
                                <w:sz w:val="28"/>
                              </w:rPr>
                              <w:t>MATEMÁTICAS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ESP. </w:t>
                      </w:r>
                      <w:r w:rsidR="009B2A45">
                        <w:rPr>
                          <w:sz w:val="28"/>
                        </w:rPr>
                        <w:t>MATEMÁTICAS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 </w:t>
      </w:r>
      <w:r w:rsidR="00E42145" w:rsidRPr="004C3A4A">
        <w:rPr>
          <w:b/>
        </w:rPr>
        <w:t xml:space="preserve">AULA: </w:t>
      </w:r>
      <w:r w:rsidR="004C3A4A" w:rsidRPr="004C3A4A">
        <w:rPr>
          <w:b/>
        </w:rPr>
        <w:t>109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29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3596"/>
        <w:gridCol w:w="3685"/>
        <w:gridCol w:w="3402"/>
        <w:gridCol w:w="1559"/>
        <w:gridCol w:w="1645"/>
      </w:tblGrid>
      <w:tr w:rsidR="00777CDD" w:rsidTr="00306113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368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1645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4C3A4A" w:rsidTr="00306113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4C3A4A" w:rsidRPr="009019EE" w:rsidRDefault="004C3A4A" w:rsidP="004C3A4A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3596" w:type="dxa"/>
            <w:tcBorders>
              <w:top w:val="single" w:sz="6" w:space="0" w:color="000000"/>
              <w:bottom w:val="nil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4C3A4A" w:rsidRPr="006506F8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MATEMÁTICAS</w:t>
            </w:r>
          </w:p>
          <w:p w:rsidR="004C3A4A" w:rsidRPr="006506F8" w:rsidRDefault="004C3A4A" w:rsidP="004C3A4A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Default="004C3A4A" w:rsidP="004C3A4A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 w:rsidRPr="009B2A45">
              <w:rPr>
                <w:smallCaps/>
                <w:sz w:val="18"/>
                <w:szCs w:val="18"/>
              </w:rPr>
              <w:t>MAT</w:t>
            </w:r>
            <w:r>
              <w:rPr>
                <w:smallCaps/>
                <w:sz w:val="18"/>
                <w:szCs w:val="18"/>
              </w:rPr>
              <w:t>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402" w:type="dxa"/>
            <w:tcBorders>
              <w:top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</w:t>
            </w:r>
            <w:r w:rsidRPr="004C3A4A">
              <w:rPr>
                <w:b w:val="0"/>
                <w:sz w:val="18"/>
                <w:szCs w:val="18"/>
              </w:rPr>
              <w:t xml:space="preserve"> MATEMÁTICAS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auto"/>
            </w:tcBorders>
            <w:shd w:val="clear" w:color="auto" w:fill="D9D9D9" w:themeFill="background1" w:themeFillShade="D9"/>
          </w:tcPr>
          <w:p w:rsidR="004C3A4A" w:rsidRPr="00D9587B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C3A4A" w:rsidRPr="00DD1FE5" w:rsidRDefault="004C3A4A" w:rsidP="004C3A4A">
            <w:pPr>
              <w:pStyle w:val="Ttulo3"/>
              <w:rPr>
                <w:color w:val="403152"/>
              </w:rPr>
            </w:pPr>
          </w:p>
        </w:tc>
      </w:tr>
      <w:tr w:rsidR="004C3A4A" w:rsidTr="00306113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4C3A4A" w:rsidRPr="009019EE" w:rsidRDefault="004C3A4A" w:rsidP="004C3A4A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4C3A4A" w:rsidRPr="006506F8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MATEMÁTICAS</w:t>
            </w:r>
          </w:p>
          <w:p w:rsidR="004C3A4A" w:rsidRPr="006506F8" w:rsidRDefault="004C3A4A" w:rsidP="004C3A4A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Default="004C3A4A" w:rsidP="004C3A4A">
            <w:pPr>
              <w:jc w:val="center"/>
              <w:rPr>
                <w:smallCaps/>
                <w:color w:val="808080"/>
                <w:sz w:val="22"/>
                <w:szCs w:val="18"/>
              </w:rPr>
            </w:pPr>
            <w:r w:rsidRPr="00777CDD">
              <w:rPr>
                <w:smallCaps/>
                <w:sz w:val="22"/>
                <w:szCs w:val="18"/>
              </w:rPr>
              <w:t xml:space="preserve">aprendizaje y enseñanza de las materias en </w:t>
            </w:r>
            <w:r w:rsidRPr="009B2A45">
              <w:rPr>
                <w:smallCaps/>
                <w:sz w:val="18"/>
                <w:szCs w:val="18"/>
              </w:rPr>
              <w:t>MAT</w:t>
            </w:r>
            <w:r>
              <w:rPr>
                <w:smallCaps/>
                <w:sz w:val="18"/>
                <w:szCs w:val="18"/>
              </w:rPr>
              <w:t>.</w:t>
            </w:r>
            <w:r w:rsidRPr="00777CDD">
              <w:rPr>
                <w:smallCaps/>
                <w:sz w:val="22"/>
                <w:szCs w:val="18"/>
              </w:rPr>
              <w:t xml:space="preserve"> </w:t>
            </w:r>
            <w:r w:rsidRPr="00777CDD">
              <w:rPr>
                <w:smallCaps/>
                <w:color w:val="808080"/>
                <w:sz w:val="22"/>
                <w:szCs w:val="18"/>
              </w:rPr>
              <w:t xml:space="preserve"> 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</w:t>
            </w:r>
            <w:r w:rsidRPr="004C3A4A">
              <w:rPr>
                <w:b w:val="0"/>
                <w:sz w:val="18"/>
                <w:szCs w:val="18"/>
              </w:rPr>
              <w:t xml:space="preserve"> MATEMÁTICAS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C3A4A" w:rsidRPr="00310E4B" w:rsidRDefault="004C3A4A" w:rsidP="004C3A4A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C3A4A" w:rsidRPr="00DD1FE5" w:rsidRDefault="004C3A4A" w:rsidP="004C3A4A">
            <w:pPr>
              <w:pStyle w:val="Ttulo3"/>
              <w:rPr>
                <w:color w:val="403152"/>
              </w:rPr>
            </w:pPr>
          </w:p>
        </w:tc>
      </w:tr>
      <w:tr w:rsidR="004C3A4A" w:rsidTr="007C1F5C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4C3A4A" w:rsidRDefault="004C3A4A" w:rsidP="004C3A4A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3887" w:type="dxa"/>
            <w:gridSpan w:val="5"/>
            <w:tcBorders>
              <w:right w:val="thickThinSmallGap" w:sz="12" w:space="0" w:color="auto"/>
            </w:tcBorders>
            <w:shd w:val="clear" w:color="auto" w:fill="F2F2F2"/>
            <w:vAlign w:val="center"/>
          </w:tcPr>
          <w:p w:rsidR="004C3A4A" w:rsidRPr="000912F1" w:rsidRDefault="004C3A4A" w:rsidP="004C3A4A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4C3A4A" w:rsidTr="00306113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4C3A4A" w:rsidRPr="009019EE" w:rsidRDefault="004C3A4A" w:rsidP="004C3A4A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3596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03)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MAT.</w:t>
            </w:r>
          </w:p>
          <w:p w:rsidR="004C3A4A" w:rsidRPr="006506F8" w:rsidRDefault="004C3A4A" w:rsidP="004C3A4A">
            <w:pPr>
              <w:jc w:val="center"/>
              <w:rPr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4C3A4A" w:rsidRPr="006506F8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MATEMÁTICAS</w:t>
            </w:r>
          </w:p>
          <w:p w:rsidR="004C3A4A" w:rsidRPr="006506F8" w:rsidRDefault="004C3A4A" w:rsidP="004C3A4A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03)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MAT.</w:t>
            </w:r>
          </w:p>
          <w:p w:rsidR="004C3A4A" w:rsidRPr="006506F8" w:rsidRDefault="004C3A4A" w:rsidP="004C3A4A">
            <w:pPr>
              <w:jc w:val="center"/>
              <w:rPr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3A4A" w:rsidRPr="006506F8" w:rsidRDefault="004C3A4A" w:rsidP="004C3A4A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4C3A4A" w:rsidRPr="00310E4B" w:rsidRDefault="004C3A4A" w:rsidP="004C3A4A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</w:p>
        </w:tc>
      </w:tr>
      <w:tr w:rsidR="004C3A4A" w:rsidTr="00306113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4C3A4A" w:rsidRPr="009019EE" w:rsidRDefault="004C3A4A" w:rsidP="004C3A4A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359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03)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MAT.</w:t>
            </w:r>
          </w:p>
          <w:p w:rsidR="004C3A4A" w:rsidRPr="006506F8" w:rsidRDefault="004C3A4A" w:rsidP="004C3A4A">
            <w:pPr>
              <w:jc w:val="center"/>
              <w:rPr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02)</w:t>
            </w:r>
          </w:p>
          <w:p w:rsidR="004C3A4A" w:rsidRPr="006506F8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COMPLEMENTOS DE FORMACIÓN DISCIPLINAR EN MATEMÁTICAS</w:t>
            </w:r>
          </w:p>
          <w:p w:rsidR="004C3A4A" w:rsidRPr="006506F8" w:rsidRDefault="004C3A4A" w:rsidP="004C3A4A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03)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MAT.</w:t>
            </w:r>
          </w:p>
          <w:p w:rsidR="004C3A4A" w:rsidRPr="006506F8" w:rsidRDefault="004C3A4A" w:rsidP="004C3A4A">
            <w:pPr>
              <w:jc w:val="center"/>
              <w:rPr>
                <w:color w:val="808080"/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3A4A" w:rsidRPr="006506F8" w:rsidRDefault="004C3A4A" w:rsidP="004C3A4A">
            <w:pPr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</w:tcPr>
          <w:p w:rsidR="004C3A4A" w:rsidRPr="00310E4B" w:rsidRDefault="004C3A4A" w:rsidP="004C3A4A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</w:p>
        </w:tc>
      </w:tr>
      <w:tr w:rsidR="004C3A4A" w:rsidTr="00306113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4C3A4A" w:rsidRPr="009019EE" w:rsidRDefault="004C3A4A" w:rsidP="004C3A4A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35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</w:t>
            </w:r>
            <w:r w:rsidRPr="004C3A4A">
              <w:rPr>
                <w:b w:val="0"/>
                <w:sz w:val="18"/>
                <w:szCs w:val="18"/>
              </w:rPr>
              <w:t xml:space="preserve"> MAT</w:t>
            </w:r>
            <w:r w:rsidRPr="004C3A4A">
              <w:rPr>
                <w:b w:val="0"/>
                <w:sz w:val="18"/>
                <w:szCs w:val="18"/>
              </w:rPr>
              <w:t>EMÁTICAS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</w:t>
            </w:r>
            <w:r w:rsidRPr="004C3A4A">
              <w:rPr>
                <w:b w:val="0"/>
                <w:sz w:val="18"/>
                <w:szCs w:val="18"/>
              </w:rPr>
              <w:t xml:space="preserve"> MATEMÁTICAS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3A4A" w:rsidRPr="00C267D3" w:rsidRDefault="004C3A4A" w:rsidP="004C3A4A">
            <w:pPr>
              <w:pStyle w:val="Ttulo3"/>
              <w:rPr>
                <w:color w:val="808080"/>
                <w:sz w:val="22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3A4A" w:rsidRPr="006506F8" w:rsidRDefault="004C3A4A" w:rsidP="004C3A4A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C3A4A" w:rsidRPr="00C267D3" w:rsidRDefault="004C3A4A" w:rsidP="004C3A4A">
            <w:pPr>
              <w:jc w:val="center"/>
              <w:rPr>
                <w:color w:val="403152"/>
              </w:rPr>
            </w:pPr>
          </w:p>
        </w:tc>
      </w:tr>
      <w:tr w:rsidR="004C3A4A" w:rsidTr="00306113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4C3A4A" w:rsidRPr="009019EE" w:rsidRDefault="004C3A4A" w:rsidP="004C3A4A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3596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</w:t>
            </w:r>
            <w:r w:rsidRPr="004C3A4A">
              <w:rPr>
                <w:b w:val="0"/>
                <w:sz w:val="18"/>
                <w:szCs w:val="18"/>
              </w:rPr>
              <w:t xml:space="preserve"> MATEMÁTICAS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68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9B2A45">
              <w:rPr>
                <w:b w:val="0"/>
                <w:sz w:val="18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M</w:t>
            </w:r>
            <w:r w:rsidRPr="004C3A4A">
              <w:rPr>
                <w:b w:val="0"/>
                <w:sz w:val="18"/>
                <w:szCs w:val="18"/>
              </w:rPr>
              <w:t>01</w:t>
            </w:r>
            <w:r>
              <w:rPr>
                <w:b w:val="0"/>
                <w:sz w:val="18"/>
                <w:szCs w:val="18"/>
              </w:rPr>
              <w:t>)</w:t>
            </w:r>
          </w:p>
          <w:p w:rsidR="004C3A4A" w:rsidRPr="004C3A4A" w:rsidRDefault="004C3A4A" w:rsidP="004C3A4A">
            <w:pPr>
              <w:pStyle w:val="Ttulo3"/>
              <w:rPr>
                <w:b w:val="0"/>
                <w:sz w:val="18"/>
                <w:szCs w:val="18"/>
              </w:rPr>
            </w:pPr>
            <w:r w:rsidRPr="004C3A4A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</w:t>
            </w:r>
            <w:r w:rsidRPr="004C3A4A">
              <w:rPr>
                <w:b w:val="0"/>
                <w:sz w:val="18"/>
                <w:szCs w:val="18"/>
              </w:rPr>
              <w:t xml:space="preserve"> MATEMÁTICAS</w:t>
            </w:r>
          </w:p>
          <w:p w:rsidR="004C3A4A" w:rsidRPr="006506F8" w:rsidRDefault="004C3A4A" w:rsidP="004C3A4A">
            <w:pPr>
              <w:jc w:val="center"/>
              <w:rPr>
                <w:sz w:val="18"/>
                <w:szCs w:val="18"/>
              </w:rPr>
            </w:pPr>
            <w:r w:rsidRPr="004C3A4A">
              <w:rPr>
                <w:color w:val="808080"/>
                <w:sz w:val="18"/>
                <w:szCs w:val="18"/>
              </w:rPr>
              <w:t>Vanesa Sánchez Canales</w:t>
            </w:r>
          </w:p>
        </w:tc>
        <w:tc>
          <w:tcPr>
            <w:tcW w:w="3402" w:type="dxa"/>
            <w:tcBorders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3A4A" w:rsidRPr="00C267D3" w:rsidRDefault="004C3A4A" w:rsidP="004C3A4A">
            <w:pPr>
              <w:jc w:val="center"/>
              <w:rPr>
                <w:smallCaps/>
                <w:color w:val="C0504D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C3A4A" w:rsidRPr="006506F8" w:rsidRDefault="004C3A4A" w:rsidP="004C3A4A">
            <w:pPr>
              <w:pStyle w:val="Ttulo3"/>
              <w:rPr>
                <w:color w:val="C0504D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C3A4A" w:rsidRPr="00C267D3" w:rsidRDefault="004C3A4A" w:rsidP="004C3A4A">
            <w:pPr>
              <w:jc w:val="center"/>
              <w:rPr>
                <w:color w:val="403152"/>
              </w:rPr>
            </w:pP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E269FD" w:rsidP="00E269FD">
      <w:pPr>
        <w:rPr>
          <w:smallCaps/>
        </w:rPr>
      </w:pPr>
      <w:bookmarkStart w:id="0" w:name="_GoBack"/>
      <w:bookmarkEnd w:id="0"/>
    </w:p>
    <w:sectPr w:rsidR="00E269FD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A1" w:rsidRDefault="008661A1" w:rsidP="00EF3B0A">
      <w:r>
        <w:separator/>
      </w:r>
    </w:p>
  </w:endnote>
  <w:endnote w:type="continuationSeparator" w:id="0">
    <w:p w:rsidR="008661A1" w:rsidRDefault="008661A1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A1" w:rsidRDefault="008661A1" w:rsidP="00EF3B0A">
      <w:r>
        <w:separator/>
      </w:r>
    </w:p>
  </w:footnote>
  <w:footnote w:type="continuationSeparator" w:id="0">
    <w:p w:rsidR="008661A1" w:rsidRDefault="008661A1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E4E8F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113"/>
    <w:rsid w:val="00306F27"/>
    <w:rsid w:val="00310116"/>
    <w:rsid w:val="00310E4B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B5145"/>
    <w:rsid w:val="004C01B6"/>
    <w:rsid w:val="004C3A4A"/>
    <w:rsid w:val="004C48E6"/>
    <w:rsid w:val="004C68C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F45EC"/>
    <w:rsid w:val="005F46AF"/>
    <w:rsid w:val="00601387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77CDD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60C5E"/>
    <w:rsid w:val="008661A1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6629B"/>
    <w:rsid w:val="00980314"/>
    <w:rsid w:val="00985247"/>
    <w:rsid w:val="009A1321"/>
    <w:rsid w:val="009A5BFD"/>
    <w:rsid w:val="009A69C3"/>
    <w:rsid w:val="009B2A45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56330"/>
    <w:rsid w:val="00B75D24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7D3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D1FD9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9587B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534E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335B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16F70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A9DE1-66FC-4F93-9401-49026E65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4</cp:revision>
  <cp:lastPrinted>2018-10-30T11:30:00Z</cp:lastPrinted>
  <dcterms:created xsi:type="dcterms:W3CDTF">2018-12-11T14:39:00Z</dcterms:created>
  <dcterms:modified xsi:type="dcterms:W3CDTF">2018-12-18T19:52:00Z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