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1" w:rsidRDefault="00C56A81" w:rsidP="00C56A81">
      <w:pPr>
        <w:jc w:val="center"/>
        <w:rPr>
          <w:rFonts w:asciiTheme="minorHAnsi" w:hAnsiTheme="minorHAnsi"/>
          <w:b/>
          <w:sz w:val="22"/>
          <w:szCs w:val="22"/>
        </w:rPr>
      </w:pPr>
    </w:p>
    <w:p w:rsidR="00C56A81" w:rsidRDefault="00C56A81" w:rsidP="00C56A81">
      <w:pPr>
        <w:jc w:val="center"/>
        <w:rPr>
          <w:rFonts w:asciiTheme="minorHAnsi" w:hAnsiTheme="minorHAnsi"/>
          <w:b/>
          <w:sz w:val="22"/>
          <w:szCs w:val="22"/>
        </w:rPr>
      </w:pPr>
    </w:p>
    <w:p w:rsidR="00C56A81" w:rsidRDefault="00C56A81" w:rsidP="00C56A81">
      <w:pPr>
        <w:rPr>
          <w:rFonts w:asciiTheme="minorHAnsi" w:hAnsiTheme="minorHAnsi"/>
          <w:b/>
          <w:sz w:val="22"/>
          <w:szCs w:val="22"/>
        </w:rPr>
      </w:pPr>
      <w:r w:rsidRPr="00A738DF">
        <w:rPr>
          <w:rFonts w:asciiTheme="minorHAnsi" w:hAnsiTheme="minorHAnsi"/>
          <w:b/>
          <w:noProof/>
          <w:sz w:val="22"/>
          <w:szCs w:val="22"/>
        </w:rPr>
        <w:drawing>
          <wp:inline distT="0" distB="0" distL="0" distR="0" wp14:anchorId="72442E5A" wp14:editId="3CB336CB">
            <wp:extent cx="2028825" cy="752475"/>
            <wp:effectExtent l="19050" t="0" r="9525" b="0"/>
            <wp:docPr id="1" name="Imagen 1" descr="cid:image003.png@01CEB43F.5DF1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B43F.5DF13030"/>
                    <pic:cNvPicPr>
                      <a:picLocks noChangeAspect="1" noChangeArrowheads="1"/>
                    </pic:cNvPicPr>
                  </pic:nvPicPr>
                  <pic:blipFill>
                    <a:blip r:embed="rId5" r:link="rId6" cstate="print"/>
                    <a:srcRect/>
                    <a:stretch>
                      <a:fillRect/>
                    </a:stretch>
                  </pic:blipFill>
                  <pic:spPr bwMode="auto">
                    <a:xfrm>
                      <a:off x="0" y="0"/>
                      <a:ext cx="2028825" cy="752475"/>
                    </a:xfrm>
                    <a:prstGeom prst="rect">
                      <a:avLst/>
                    </a:prstGeom>
                    <a:noFill/>
                    <a:ln w="9525">
                      <a:noFill/>
                      <a:miter lim="800000"/>
                      <a:headEnd/>
                      <a:tailEnd/>
                    </a:ln>
                  </pic:spPr>
                </pic:pic>
              </a:graphicData>
            </a:graphic>
          </wp:inline>
        </w:drawing>
      </w:r>
    </w:p>
    <w:p w:rsidR="00C56A81" w:rsidRDefault="00C56A81" w:rsidP="00C56A81">
      <w:pPr>
        <w:jc w:val="center"/>
        <w:rPr>
          <w:rFonts w:asciiTheme="minorHAnsi" w:hAnsiTheme="minorHAnsi"/>
          <w:b/>
          <w:sz w:val="22"/>
          <w:szCs w:val="22"/>
        </w:rPr>
      </w:pPr>
    </w:p>
    <w:p w:rsidR="00C56A81" w:rsidRDefault="00C56A81" w:rsidP="00C56A81">
      <w:pPr>
        <w:jc w:val="center"/>
        <w:rPr>
          <w:rFonts w:asciiTheme="minorHAnsi" w:hAnsiTheme="minorHAnsi"/>
          <w:b/>
          <w:sz w:val="22"/>
          <w:szCs w:val="22"/>
        </w:rPr>
      </w:pPr>
    </w:p>
    <w:p w:rsidR="00C56A81" w:rsidRPr="00A738DF" w:rsidRDefault="00CB4B3F" w:rsidP="00C56A81">
      <w:pPr>
        <w:jc w:val="center"/>
        <w:rPr>
          <w:rFonts w:asciiTheme="minorHAnsi" w:hAnsiTheme="minorHAnsi"/>
          <w:b/>
          <w:sz w:val="22"/>
          <w:szCs w:val="22"/>
        </w:rPr>
      </w:pPr>
      <w:r>
        <w:rPr>
          <w:rFonts w:asciiTheme="minorHAnsi" w:hAnsiTheme="minorHAnsi"/>
          <w:b/>
          <w:sz w:val="22"/>
          <w:szCs w:val="22"/>
        </w:rPr>
        <w:t>2DO</w:t>
      </w:r>
      <w:r w:rsidR="00C56A81">
        <w:rPr>
          <w:rFonts w:asciiTheme="minorHAnsi" w:hAnsiTheme="minorHAnsi"/>
          <w:b/>
          <w:sz w:val="22"/>
          <w:szCs w:val="22"/>
        </w:rPr>
        <w:t xml:space="preserve"> C</w:t>
      </w:r>
      <w:r w:rsidR="00314228">
        <w:rPr>
          <w:rFonts w:asciiTheme="minorHAnsi" w:hAnsiTheme="minorHAnsi"/>
          <w:b/>
          <w:sz w:val="22"/>
          <w:szCs w:val="22"/>
        </w:rPr>
        <w:t>UATRIMESTRE</w:t>
      </w:r>
      <w:r w:rsidR="00C56A81">
        <w:rPr>
          <w:rFonts w:asciiTheme="minorHAnsi" w:hAnsiTheme="minorHAnsi"/>
          <w:b/>
          <w:sz w:val="22"/>
          <w:szCs w:val="22"/>
        </w:rPr>
        <w:t xml:space="preserve"> 2015-2016</w:t>
      </w:r>
    </w:p>
    <w:p w:rsidR="00C56A81" w:rsidRPr="00A738DF" w:rsidRDefault="00C56A81" w:rsidP="00C56A81">
      <w:pPr>
        <w:jc w:val="center"/>
        <w:rPr>
          <w:rFonts w:asciiTheme="minorHAnsi" w:hAnsiTheme="minorHAnsi"/>
          <w:b/>
          <w:sz w:val="22"/>
          <w:szCs w:val="22"/>
        </w:rPr>
      </w:pPr>
      <w:r w:rsidRPr="00A738DF">
        <w:rPr>
          <w:rFonts w:asciiTheme="minorHAnsi" w:hAnsiTheme="minorHAnsi"/>
          <w:sz w:val="22"/>
          <w:szCs w:val="22"/>
        </w:rPr>
        <w:br/>
      </w:r>
      <w:r w:rsidRPr="00A738DF">
        <w:rPr>
          <w:rFonts w:asciiTheme="minorHAnsi" w:hAnsiTheme="minorHAnsi"/>
          <w:b/>
          <w:sz w:val="22"/>
          <w:szCs w:val="22"/>
        </w:rPr>
        <w:t>PROGRAMA DE ESTUDIOS SUPERIORES</w:t>
      </w:r>
    </w:p>
    <w:p w:rsidR="00C56A81" w:rsidRPr="00A738DF" w:rsidRDefault="00C56A81" w:rsidP="00C56A81">
      <w:pPr>
        <w:jc w:val="center"/>
        <w:rPr>
          <w:rFonts w:asciiTheme="minorHAnsi" w:hAnsiTheme="minorHAnsi"/>
          <w:b/>
          <w:sz w:val="22"/>
          <w:szCs w:val="22"/>
        </w:rPr>
      </w:pPr>
    </w:p>
    <w:p w:rsidR="00D35045" w:rsidRPr="00D35045" w:rsidRDefault="00D35045" w:rsidP="00D35045">
      <w:pPr>
        <w:jc w:val="center"/>
        <w:rPr>
          <w:rFonts w:asciiTheme="minorHAnsi" w:hAnsiTheme="minorHAnsi"/>
          <w:b/>
          <w:sz w:val="22"/>
          <w:szCs w:val="22"/>
        </w:rPr>
      </w:pPr>
      <w:r w:rsidRPr="00D35045">
        <w:rPr>
          <w:rFonts w:asciiTheme="minorHAnsi" w:hAnsiTheme="minorHAnsi"/>
          <w:b/>
          <w:sz w:val="22"/>
          <w:szCs w:val="22"/>
        </w:rPr>
        <w:t>MÚSICA</w:t>
      </w:r>
      <w:r w:rsidR="002967AE">
        <w:rPr>
          <w:rFonts w:asciiTheme="minorHAnsi" w:hAnsiTheme="minorHAnsi"/>
          <w:b/>
          <w:sz w:val="22"/>
          <w:szCs w:val="22"/>
        </w:rPr>
        <w:t xml:space="preserve">: </w:t>
      </w:r>
      <w:r w:rsidR="002967AE" w:rsidRPr="002967AE">
        <w:rPr>
          <w:rFonts w:asciiTheme="minorHAnsi" w:hAnsiTheme="minorHAnsi"/>
          <w:b/>
          <w:sz w:val="22"/>
          <w:szCs w:val="22"/>
        </w:rPr>
        <w:t>RENACENTISTA, BARROCA Y CLÁSICA</w:t>
      </w:r>
    </w:p>
    <w:p w:rsidR="002967AE" w:rsidRDefault="00D35045" w:rsidP="00D35045">
      <w:pPr>
        <w:jc w:val="center"/>
        <w:rPr>
          <w:rFonts w:asciiTheme="minorHAnsi" w:hAnsiTheme="minorHAnsi"/>
          <w:b/>
          <w:sz w:val="22"/>
          <w:szCs w:val="22"/>
        </w:rPr>
      </w:pPr>
      <w:r w:rsidRPr="00D35045">
        <w:rPr>
          <w:rFonts w:asciiTheme="minorHAnsi" w:hAnsiTheme="minorHAnsi"/>
          <w:b/>
          <w:sz w:val="22"/>
          <w:szCs w:val="22"/>
        </w:rPr>
        <w:t xml:space="preserve">Prof. </w:t>
      </w:r>
      <w:r w:rsidR="004A2A04">
        <w:rPr>
          <w:rFonts w:asciiTheme="minorHAnsi" w:hAnsiTheme="minorHAnsi"/>
          <w:b/>
          <w:sz w:val="22"/>
          <w:szCs w:val="22"/>
        </w:rPr>
        <w:t xml:space="preserve">D. </w:t>
      </w:r>
      <w:r w:rsidRPr="00D35045">
        <w:rPr>
          <w:rFonts w:asciiTheme="minorHAnsi" w:hAnsiTheme="minorHAnsi"/>
          <w:b/>
          <w:sz w:val="22"/>
          <w:szCs w:val="22"/>
        </w:rPr>
        <w:t xml:space="preserve">Pedro Luengo </w:t>
      </w:r>
      <w:proofErr w:type="spellStart"/>
      <w:r w:rsidRPr="00D35045">
        <w:rPr>
          <w:rFonts w:asciiTheme="minorHAnsi" w:hAnsiTheme="minorHAnsi"/>
          <w:b/>
          <w:sz w:val="22"/>
          <w:szCs w:val="22"/>
        </w:rPr>
        <w:t>Gutierrez</w:t>
      </w:r>
      <w:proofErr w:type="spellEnd"/>
      <w:r w:rsidRPr="00D35045">
        <w:rPr>
          <w:rFonts w:asciiTheme="minorHAnsi" w:hAnsiTheme="minorHAnsi"/>
          <w:b/>
          <w:sz w:val="22"/>
          <w:szCs w:val="22"/>
        </w:rPr>
        <w:t xml:space="preserve">, </w:t>
      </w:r>
      <w:r w:rsidR="002967AE">
        <w:rPr>
          <w:rFonts w:asciiTheme="minorHAnsi" w:hAnsiTheme="minorHAnsi"/>
          <w:b/>
          <w:sz w:val="22"/>
          <w:szCs w:val="22"/>
        </w:rPr>
        <w:t>Prof. Hª del Arte en la Universidad de Sevilla,</w:t>
      </w:r>
    </w:p>
    <w:p w:rsidR="00D35045" w:rsidRPr="00D35045" w:rsidRDefault="002967AE" w:rsidP="00D35045">
      <w:pPr>
        <w:jc w:val="center"/>
        <w:rPr>
          <w:rFonts w:asciiTheme="minorHAnsi" w:hAnsiTheme="minorHAnsi"/>
          <w:b/>
          <w:sz w:val="22"/>
          <w:szCs w:val="22"/>
        </w:rPr>
      </w:pPr>
      <w:r>
        <w:rPr>
          <w:rFonts w:asciiTheme="minorHAnsi" w:hAnsiTheme="minorHAnsi"/>
          <w:b/>
          <w:sz w:val="22"/>
          <w:szCs w:val="22"/>
        </w:rPr>
        <w:t xml:space="preserve"> </w:t>
      </w:r>
      <w:proofErr w:type="gramStart"/>
      <w:r>
        <w:rPr>
          <w:rFonts w:asciiTheme="minorHAnsi" w:hAnsiTheme="minorHAnsi"/>
          <w:b/>
          <w:sz w:val="22"/>
          <w:szCs w:val="22"/>
        </w:rPr>
        <w:t>m</w:t>
      </w:r>
      <w:r w:rsidR="00D35045" w:rsidRPr="00D35045">
        <w:rPr>
          <w:rFonts w:asciiTheme="minorHAnsi" w:hAnsiTheme="minorHAnsi"/>
          <w:b/>
          <w:sz w:val="22"/>
          <w:szCs w:val="22"/>
        </w:rPr>
        <w:t>úsico</w:t>
      </w:r>
      <w:proofErr w:type="gramEnd"/>
      <w:r w:rsidR="00D35045" w:rsidRPr="00D35045">
        <w:rPr>
          <w:rFonts w:asciiTheme="minorHAnsi" w:hAnsiTheme="minorHAnsi"/>
          <w:b/>
          <w:sz w:val="22"/>
          <w:szCs w:val="22"/>
        </w:rPr>
        <w:t xml:space="preserve"> y organista</w:t>
      </w:r>
      <w:r>
        <w:rPr>
          <w:rFonts w:asciiTheme="minorHAnsi" w:hAnsiTheme="minorHAnsi"/>
          <w:b/>
          <w:sz w:val="22"/>
          <w:szCs w:val="22"/>
        </w:rPr>
        <w:t>.</w:t>
      </w:r>
    </w:p>
    <w:p w:rsidR="00D35045" w:rsidRDefault="00D35045" w:rsidP="00D35045">
      <w:pPr>
        <w:jc w:val="center"/>
        <w:rPr>
          <w:rFonts w:asciiTheme="minorHAnsi" w:hAnsiTheme="minorHAnsi"/>
          <w:b/>
          <w:sz w:val="22"/>
          <w:szCs w:val="22"/>
        </w:rPr>
      </w:pPr>
    </w:p>
    <w:p w:rsidR="002967AE" w:rsidRDefault="002967AE" w:rsidP="00D35045">
      <w:pPr>
        <w:jc w:val="center"/>
        <w:rPr>
          <w:rFonts w:asciiTheme="minorHAnsi" w:hAnsiTheme="minorHAnsi"/>
          <w:b/>
          <w:sz w:val="22"/>
          <w:szCs w:val="22"/>
        </w:rPr>
      </w:pPr>
    </w:p>
    <w:p w:rsidR="002967AE" w:rsidRDefault="002967AE" w:rsidP="002967AE">
      <w:pPr>
        <w:rPr>
          <w:b/>
          <w:lang w:val="es-ES_tradnl"/>
        </w:rPr>
      </w:pPr>
      <w:r>
        <w:rPr>
          <w:b/>
          <w:lang w:val="es-ES_tradnl"/>
        </w:rPr>
        <w:t>Requerimientos previos:</w:t>
      </w:r>
    </w:p>
    <w:p w:rsidR="002967AE" w:rsidRDefault="002967AE" w:rsidP="002967AE">
      <w:pPr>
        <w:rPr>
          <w:lang w:val="es-ES_tradnl"/>
        </w:rPr>
      </w:pPr>
      <w:r>
        <w:rPr>
          <w:lang w:val="es-ES_tradnl"/>
        </w:rPr>
        <w:t>No son necesarios conocimientos ni aptitudes musicales previas.</w:t>
      </w:r>
    </w:p>
    <w:p w:rsidR="00D35045" w:rsidRDefault="00D35045" w:rsidP="00D35045">
      <w:pPr>
        <w:jc w:val="center"/>
        <w:rPr>
          <w:rFonts w:asciiTheme="minorHAnsi" w:hAnsiTheme="minorHAnsi"/>
          <w:b/>
          <w:sz w:val="22"/>
          <w:szCs w:val="22"/>
          <w:lang w:val="es-ES_tradnl"/>
        </w:rPr>
      </w:pPr>
    </w:p>
    <w:p w:rsidR="002967AE" w:rsidRPr="00D341BC" w:rsidRDefault="002967AE" w:rsidP="002967AE">
      <w:pPr>
        <w:jc w:val="both"/>
        <w:rPr>
          <w:b/>
          <w:lang w:val="es-ES_tradnl"/>
        </w:rPr>
      </w:pPr>
      <w:r w:rsidRPr="00D341BC">
        <w:rPr>
          <w:b/>
          <w:lang w:val="es-ES_tradnl"/>
        </w:rPr>
        <w:t>Metodología</w:t>
      </w:r>
    </w:p>
    <w:p w:rsidR="002967AE" w:rsidRDefault="002967AE" w:rsidP="002967AE">
      <w:pPr>
        <w:jc w:val="both"/>
        <w:rPr>
          <w:lang w:val="es-ES_tradnl"/>
        </w:rPr>
      </w:pPr>
      <w:r>
        <w:rPr>
          <w:lang w:val="es-ES_tradnl"/>
        </w:rPr>
        <w:t>Para alcanzar los objetivos propuestos se planteará una metodología variada. Las sesiones semanales tendrán una duración de una hora y media que será dividida en dos partes. En primer lugar se desarrollará una clase teórica participativa, mientras que la segunda será práctica, analizando audiciones de obras del programa de la orquesta, y otras similares. A las sesiones previstas se unirán los conciertos de la orquesta. Además, se tiene previsto conocer colecciones de instrumentos antiguos conservados en Sevilla, talleres de constructores, o incluso ensayos de grupos profesionales. La organización facilitará a los estudiantes los materiales necesarios para desarrollar el módulo. De la misma forma se utilizarán otros medios como las películas cinematográficas sobre algunos personajes o videos explicativos de formas musicales.</w:t>
      </w:r>
    </w:p>
    <w:p w:rsidR="002967AE" w:rsidRDefault="002967AE" w:rsidP="00D35045">
      <w:pPr>
        <w:jc w:val="center"/>
        <w:rPr>
          <w:rFonts w:asciiTheme="minorHAnsi" w:hAnsiTheme="minorHAnsi"/>
          <w:b/>
          <w:sz w:val="22"/>
          <w:szCs w:val="22"/>
          <w:lang w:val="es-ES_tradnl"/>
        </w:rPr>
      </w:pPr>
    </w:p>
    <w:p w:rsidR="002967AE" w:rsidRPr="002967AE" w:rsidRDefault="002967AE" w:rsidP="00D35045">
      <w:pPr>
        <w:jc w:val="center"/>
        <w:rPr>
          <w:rFonts w:asciiTheme="minorHAnsi" w:hAnsiTheme="minorHAnsi"/>
          <w:b/>
          <w:sz w:val="22"/>
          <w:szCs w:val="22"/>
          <w:lang w:val="es-ES_tradnl"/>
        </w:rPr>
      </w:pPr>
    </w:p>
    <w:p w:rsidR="002967AE" w:rsidRPr="002967AE" w:rsidRDefault="002967AE" w:rsidP="002967AE">
      <w:pPr>
        <w:rPr>
          <w:b/>
          <w:lang w:val="es-ES_tradnl"/>
        </w:rPr>
      </w:pPr>
      <w:r w:rsidRPr="002967AE">
        <w:rPr>
          <w:b/>
          <w:lang w:val="es-ES_tradnl"/>
        </w:rPr>
        <w:t>Título: Disfruta de un concierto: La música de orquesta</w:t>
      </w:r>
    </w:p>
    <w:p w:rsidR="002967AE" w:rsidRPr="002967AE" w:rsidRDefault="002967AE" w:rsidP="002967AE">
      <w:pPr>
        <w:rPr>
          <w:u w:val="single"/>
          <w:lang w:val="es-ES_tradnl"/>
        </w:rPr>
      </w:pPr>
    </w:p>
    <w:p w:rsidR="002967AE" w:rsidRPr="00D341BC" w:rsidRDefault="002967AE" w:rsidP="002967AE">
      <w:pPr>
        <w:jc w:val="both"/>
        <w:rPr>
          <w:b/>
          <w:lang w:val="es-ES_tradnl"/>
        </w:rPr>
      </w:pPr>
      <w:r w:rsidRPr="00D341BC">
        <w:rPr>
          <w:b/>
          <w:lang w:val="es-ES_tradnl"/>
        </w:rPr>
        <w:t>Objetivos:</w:t>
      </w:r>
    </w:p>
    <w:p w:rsidR="002967AE" w:rsidRDefault="002967AE" w:rsidP="002967AE">
      <w:pPr>
        <w:jc w:val="both"/>
        <w:rPr>
          <w:lang w:val="es-ES_tradnl"/>
        </w:rPr>
      </w:pPr>
      <w:r>
        <w:rPr>
          <w:lang w:val="es-ES_tradnl"/>
        </w:rPr>
        <w:t xml:space="preserve">El objetivo principal de este módulo es capacitar al alumnado para identificar y disfrutar entendiendo la música de orquesta. Para ello las clases estarán enfocadas a preparar, analizar y criticar los conciertos de temporada de la Real Orquesta Sinfónica de Sevilla (ROSS). Con esta base se afrontará el conocimiento de la producción de las figuras más reconocidas, haciendo hincapié en el patrimonio hispánico. Finalmente se tratará la evolución organológica de los instrumentos a través del patrimonio pictórico. De esta forma se facilitará la comprensión de los instrumentos musicales actuales y los utilizados en concierto. El módulo incluirá materiales gratuitos tales como presentaciones en </w:t>
      </w:r>
      <w:proofErr w:type="spellStart"/>
      <w:r>
        <w:rPr>
          <w:lang w:val="es-ES_tradnl"/>
        </w:rPr>
        <w:t>power</w:t>
      </w:r>
      <w:proofErr w:type="spellEnd"/>
      <w:r>
        <w:rPr>
          <w:lang w:val="es-ES_tradnl"/>
        </w:rPr>
        <w:t xml:space="preserve"> </w:t>
      </w:r>
      <w:proofErr w:type="spellStart"/>
      <w:r>
        <w:rPr>
          <w:lang w:val="es-ES_tradnl"/>
        </w:rPr>
        <w:t>point</w:t>
      </w:r>
      <w:proofErr w:type="spellEnd"/>
      <w:r>
        <w:rPr>
          <w:lang w:val="es-ES_tradnl"/>
        </w:rPr>
        <w:t>, o grabaciones para la mejor comprensión del módulo.</w:t>
      </w:r>
    </w:p>
    <w:p w:rsidR="002967AE" w:rsidRDefault="002967AE" w:rsidP="002967AE">
      <w:pPr>
        <w:jc w:val="both"/>
        <w:rPr>
          <w:lang w:val="es-ES_tradnl"/>
        </w:rPr>
      </w:pPr>
    </w:p>
    <w:p w:rsidR="002967AE" w:rsidRDefault="002967AE" w:rsidP="002967AE">
      <w:pPr>
        <w:jc w:val="both"/>
        <w:rPr>
          <w:lang w:val="es-ES_tradnl"/>
        </w:rPr>
      </w:pPr>
    </w:p>
    <w:p w:rsidR="002967AE" w:rsidRDefault="002967AE" w:rsidP="002967AE">
      <w:pPr>
        <w:jc w:val="both"/>
        <w:rPr>
          <w:lang w:val="es-ES_tradnl"/>
        </w:rPr>
      </w:pPr>
      <w:bookmarkStart w:id="0" w:name="_GoBack"/>
      <w:bookmarkEnd w:id="0"/>
    </w:p>
    <w:p w:rsidR="002967AE" w:rsidRDefault="002967AE" w:rsidP="002967AE">
      <w:pPr>
        <w:jc w:val="both"/>
        <w:rPr>
          <w:b/>
          <w:lang w:val="es-ES_tradnl"/>
        </w:rPr>
      </w:pPr>
    </w:p>
    <w:p w:rsidR="002967AE" w:rsidRDefault="002967AE" w:rsidP="002967AE">
      <w:pPr>
        <w:jc w:val="both"/>
        <w:rPr>
          <w:b/>
          <w:lang w:val="es-ES_tradnl"/>
        </w:rPr>
      </w:pPr>
    </w:p>
    <w:p w:rsidR="002967AE" w:rsidRDefault="002967AE" w:rsidP="002967AE">
      <w:pPr>
        <w:jc w:val="both"/>
        <w:rPr>
          <w:lang w:val="es-ES_tradnl"/>
        </w:rPr>
      </w:pPr>
      <w:r w:rsidRPr="00155354">
        <w:rPr>
          <w:b/>
          <w:lang w:val="es-ES_tradnl"/>
        </w:rPr>
        <w:lastRenderedPageBreak/>
        <w:t>Sesiones</w:t>
      </w:r>
      <w:r>
        <w:rPr>
          <w:b/>
          <w:lang w:val="es-ES_tradnl"/>
        </w:rPr>
        <w:t xml:space="preserve"> (a modificar cuando se publique la programación de la ROSS)</w:t>
      </w:r>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Presentación y entrega de materiales.</w:t>
      </w:r>
    </w:p>
    <w:p w:rsidR="002967AE" w:rsidRDefault="002967AE" w:rsidP="002967AE">
      <w:pPr>
        <w:pStyle w:val="Prrafodelista"/>
        <w:numPr>
          <w:ilvl w:val="0"/>
          <w:numId w:val="5"/>
        </w:numPr>
        <w:spacing w:after="200" w:line="276" w:lineRule="auto"/>
        <w:rPr>
          <w:lang w:val="es-ES_tradnl"/>
        </w:rPr>
      </w:pPr>
      <w:r w:rsidRPr="00F36580">
        <w:rPr>
          <w:i/>
          <w:lang w:val="es-ES_tradnl"/>
        </w:rPr>
        <w:t>Viaje al Clasicismo</w:t>
      </w:r>
      <w:r>
        <w:rPr>
          <w:lang w:val="es-ES_tradnl"/>
        </w:rPr>
        <w:t xml:space="preserve">. Un paseo musical por Viena. </w:t>
      </w:r>
    </w:p>
    <w:p w:rsidR="002967AE" w:rsidRDefault="002967AE" w:rsidP="002967AE">
      <w:pPr>
        <w:pStyle w:val="Prrafodelista"/>
        <w:numPr>
          <w:ilvl w:val="0"/>
          <w:numId w:val="5"/>
        </w:numPr>
        <w:spacing w:after="200" w:line="276" w:lineRule="auto"/>
        <w:rPr>
          <w:lang w:val="es-ES_tradnl"/>
        </w:rPr>
      </w:pPr>
      <w:r>
        <w:rPr>
          <w:lang w:val="es-ES_tradnl"/>
        </w:rPr>
        <w:t xml:space="preserve">La forma </w:t>
      </w:r>
      <w:r w:rsidRPr="00765843">
        <w:rPr>
          <w:i/>
          <w:lang w:val="es-ES_tradnl"/>
        </w:rPr>
        <w:t>sonata</w:t>
      </w:r>
      <w:r>
        <w:rPr>
          <w:lang w:val="es-ES_tradnl"/>
        </w:rPr>
        <w:t>. Identificarla y entenderla.</w:t>
      </w:r>
    </w:p>
    <w:p w:rsidR="002967AE" w:rsidRDefault="002967AE" w:rsidP="002967AE">
      <w:pPr>
        <w:pStyle w:val="Prrafodelista"/>
        <w:numPr>
          <w:ilvl w:val="0"/>
          <w:numId w:val="5"/>
        </w:numPr>
        <w:spacing w:after="200" w:line="276" w:lineRule="auto"/>
        <w:rPr>
          <w:lang w:val="es-ES_tradnl"/>
        </w:rPr>
      </w:pPr>
      <w:r>
        <w:rPr>
          <w:lang w:val="es-ES_tradnl"/>
        </w:rPr>
        <w:t>Haydn: el puente entre la familia Bach y el clasicismo.</w:t>
      </w:r>
    </w:p>
    <w:p w:rsidR="002967AE" w:rsidRDefault="002967AE" w:rsidP="002967AE">
      <w:pPr>
        <w:pStyle w:val="Prrafodelista"/>
        <w:numPr>
          <w:ilvl w:val="0"/>
          <w:numId w:val="5"/>
        </w:numPr>
        <w:spacing w:after="200" w:line="276" w:lineRule="auto"/>
        <w:rPr>
          <w:lang w:val="es-ES_tradnl"/>
        </w:rPr>
      </w:pPr>
      <w:r>
        <w:rPr>
          <w:lang w:val="es-ES_tradnl"/>
        </w:rPr>
        <w:t xml:space="preserve">Mozart: de la Flauta Mágica al </w:t>
      </w:r>
      <w:proofErr w:type="spellStart"/>
      <w:r>
        <w:rPr>
          <w:lang w:val="es-ES_tradnl"/>
        </w:rPr>
        <w:t>Requiem</w:t>
      </w:r>
      <w:proofErr w:type="spellEnd"/>
      <w:r>
        <w:rPr>
          <w:lang w:val="es-ES_tradnl"/>
        </w:rPr>
        <w:t>.</w:t>
      </w:r>
    </w:p>
    <w:p w:rsidR="002967AE" w:rsidRPr="00F36580" w:rsidRDefault="002967AE" w:rsidP="002967AE">
      <w:pPr>
        <w:pStyle w:val="Prrafodelista"/>
        <w:numPr>
          <w:ilvl w:val="0"/>
          <w:numId w:val="5"/>
        </w:numPr>
        <w:spacing w:after="200" w:line="276" w:lineRule="auto"/>
        <w:rPr>
          <w:lang w:val="es-ES_tradnl"/>
        </w:rPr>
      </w:pPr>
      <w:r w:rsidRPr="00F36580">
        <w:rPr>
          <w:lang w:val="es-ES_tradnl"/>
        </w:rPr>
        <w:t>Un genio entre dos estilos: lo clásico en Beethoven.</w:t>
      </w:r>
    </w:p>
    <w:p w:rsidR="002967AE" w:rsidRDefault="002967AE" w:rsidP="002967AE">
      <w:pPr>
        <w:pStyle w:val="Prrafodelista"/>
        <w:numPr>
          <w:ilvl w:val="0"/>
          <w:numId w:val="5"/>
        </w:numPr>
        <w:spacing w:after="200" w:line="276" w:lineRule="auto"/>
        <w:rPr>
          <w:lang w:val="es-ES_tradnl"/>
        </w:rPr>
      </w:pPr>
      <w:r>
        <w:rPr>
          <w:lang w:val="es-ES_tradnl"/>
        </w:rPr>
        <w:t>El romanticismo alemán</w:t>
      </w:r>
    </w:p>
    <w:p w:rsidR="002967AE" w:rsidRDefault="002967AE" w:rsidP="002967AE">
      <w:pPr>
        <w:pStyle w:val="Prrafodelista"/>
        <w:numPr>
          <w:ilvl w:val="0"/>
          <w:numId w:val="5"/>
        </w:numPr>
        <w:spacing w:after="200" w:line="276" w:lineRule="auto"/>
        <w:rPr>
          <w:lang w:val="es-ES_tradnl"/>
        </w:rPr>
      </w:pPr>
      <w:r>
        <w:rPr>
          <w:lang w:val="es-ES_tradnl"/>
        </w:rPr>
        <w:t>La orquesta romántica</w:t>
      </w:r>
    </w:p>
    <w:p w:rsidR="002967AE" w:rsidRDefault="002967AE" w:rsidP="002967AE">
      <w:pPr>
        <w:pStyle w:val="Prrafodelista"/>
        <w:numPr>
          <w:ilvl w:val="0"/>
          <w:numId w:val="5"/>
        </w:numPr>
        <w:spacing w:after="200" w:line="276" w:lineRule="auto"/>
        <w:rPr>
          <w:lang w:val="es-ES_tradnl"/>
        </w:rPr>
      </w:pPr>
      <w:r>
        <w:rPr>
          <w:lang w:val="es-ES_tradnl"/>
        </w:rPr>
        <w:t>El piano: antecedentes, evolución y repertorio clásico.</w:t>
      </w:r>
    </w:p>
    <w:p w:rsidR="002967AE" w:rsidRDefault="002967AE" w:rsidP="002967AE">
      <w:pPr>
        <w:pStyle w:val="Prrafodelista"/>
        <w:numPr>
          <w:ilvl w:val="0"/>
          <w:numId w:val="5"/>
        </w:numPr>
        <w:spacing w:after="200" w:line="276" w:lineRule="auto"/>
        <w:rPr>
          <w:lang w:val="es-ES_tradnl"/>
        </w:rPr>
      </w:pPr>
      <w:r w:rsidRPr="00765843">
        <w:rPr>
          <w:i/>
          <w:lang w:val="es-ES_tradnl"/>
        </w:rPr>
        <w:t>Viendo la música</w:t>
      </w:r>
      <w:r>
        <w:rPr>
          <w:lang w:val="es-ES_tradnl"/>
        </w:rPr>
        <w:t>. Iconografía musical en el Clasicismo.</w:t>
      </w:r>
    </w:p>
    <w:p w:rsidR="002967AE" w:rsidRDefault="002967AE" w:rsidP="002967AE">
      <w:pPr>
        <w:spacing w:after="200" w:line="276" w:lineRule="auto"/>
        <w:rPr>
          <w:b/>
          <w:lang w:val="es-ES_tradnl"/>
        </w:rPr>
      </w:pPr>
    </w:p>
    <w:p w:rsidR="002967AE" w:rsidRDefault="002967AE" w:rsidP="002967AE">
      <w:pPr>
        <w:spacing w:after="200" w:line="276" w:lineRule="auto"/>
        <w:rPr>
          <w:lang w:val="es-ES_tradnl"/>
        </w:rPr>
      </w:pPr>
      <w:r w:rsidRPr="002967AE">
        <w:rPr>
          <w:b/>
          <w:lang w:val="es-ES_tradnl"/>
        </w:rPr>
        <w:t>Título: Disfruta de un concierto: Música y Cultura Barroca</w:t>
      </w:r>
    </w:p>
    <w:p w:rsidR="002967AE" w:rsidRPr="00D341BC" w:rsidRDefault="002967AE" w:rsidP="002967AE">
      <w:pPr>
        <w:rPr>
          <w:b/>
          <w:lang w:val="es-ES_tradnl"/>
        </w:rPr>
      </w:pPr>
      <w:r w:rsidRPr="00D341BC">
        <w:rPr>
          <w:b/>
          <w:lang w:val="es-ES_tradnl"/>
        </w:rPr>
        <w:t>Objetivos:</w:t>
      </w:r>
    </w:p>
    <w:p w:rsidR="002967AE" w:rsidRDefault="002967AE" w:rsidP="002967AE">
      <w:pPr>
        <w:jc w:val="both"/>
        <w:rPr>
          <w:lang w:val="es-ES_tradnl"/>
        </w:rPr>
      </w:pPr>
      <w:r>
        <w:rPr>
          <w:lang w:val="es-ES_tradnl"/>
        </w:rPr>
        <w:t>El objetivo principal de este módulo es capacitar al alumnado para identificar y disfrutar entendiendo la música del periodo barroco (siglo XVII y primera mitad del XVIII).  El módulo se diseñará íntimamente ligado a la celebración del Festival de Música Antigua de Sevilla de 2016 (FEMAS), promoviendo la asistencia a los conciertos más destacables. Para disfrutarlos al máximo se abordarán las condiciones históricas y sociales del momento antes de conocer las formas musicales más destacables del periodo. Con esta base se afrontará el conocimiento de la producción de las figuras más reconocidas, haciendo hincapié en el patrimonio hispánico. Finalmente se tratará la evolución organológica de los instrumentos a través del patrimonio pictórico. De esta forma se facilitará la comprensión de los instrumentos musicales actuales y los utilizados en concierto. El módulo se cerrará con la preparación de una pieza musical de nivel básico correspondiente al periodo estudiado.</w:t>
      </w:r>
    </w:p>
    <w:p w:rsidR="002967AE" w:rsidRDefault="002967AE" w:rsidP="002967AE">
      <w:pPr>
        <w:jc w:val="both"/>
        <w:rPr>
          <w:lang w:val="es-ES_tradnl"/>
        </w:rPr>
      </w:pPr>
    </w:p>
    <w:p w:rsidR="002967AE" w:rsidRDefault="002967AE" w:rsidP="002967AE">
      <w:pPr>
        <w:jc w:val="both"/>
        <w:rPr>
          <w:lang w:val="es-ES_tradnl"/>
        </w:rPr>
      </w:pPr>
      <w:r w:rsidRPr="00155354">
        <w:rPr>
          <w:b/>
          <w:lang w:val="es-ES_tradnl"/>
        </w:rPr>
        <w:t>Sesiones</w:t>
      </w:r>
      <w:r>
        <w:rPr>
          <w:b/>
          <w:lang w:val="es-ES_tradnl"/>
        </w:rPr>
        <w:t xml:space="preserve"> (a modificar cuando se conozca el programa definitivo del FEMAS)</w:t>
      </w:r>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Presentación y entrega de materiales.</w:t>
      </w:r>
    </w:p>
    <w:p w:rsidR="002967AE" w:rsidRDefault="002967AE" w:rsidP="002967AE">
      <w:pPr>
        <w:pStyle w:val="Prrafodelista"/>
        <w:numPr>
          <w:ilvl w:val="0"/>
          <w:numId w:val="5"/>
        </w:numPr>
        <w:spacing w:after="200" w:line="276" w:lineRule="auto"/>
        <w:rPr>
          <w:lang w:val="es-ES_tradnl"/>
        </w:rPr>
      </w:pPr>
      <w:r>
        <w:rPr>
          <w:lang w:val="es-ES_tradnl"/>
        </w:rPr>
        <w:t xml:space="preserve">Viaje al Barroco. Un paseo musical por Leipzig y Sevilla. </w:t>
      </w:r>
    </w:p>
    <w:p w:rsidR="002967AE" w:rsidRDefault="002967AE" w:rsidP="002967AE">
      <w:pPr>
        <w:pStyle w:val="Prrafodelista"/>
        <w:numPr>
          <w:ilvl w:val="0"/>
          <w:numId w:val="5"/>
        </w:numPr>
        <w:spacing w:after="200" w:line="276" w:lineRule="auto"/>
        <w:rPr>
          <w:lang w:val="es-ES_tradnl"/>
        </w:rPr>
      </w:pPr>
      <w:r>
        <w:rPr>
          <w:lang w:val="es-ES_tradnl"/>
        </w:rPr>
        <w:t xml:space="preserve">La </w:t>
      </w:r>
      <w:r>
        <w:rPr>
          <w:i/>
          <w:lang w:val="es-ES_tradnl"/>
        </w:rPr>
        <w:t>Fuga</w:t>
      </w:r>
      <w:r>
        <w:rPr>
          <w:lang w:val="es-ES_tradnl"/>
        </w:rPr>
        <w:t>. Identificarla y entenderla.</w:t>
      </w:r>
    </w:p>
    <w:p w:rsidR="002967AE" w:rsidRDefault="002967AE" w:rsidP="002967AE">
      <w:pPr>
        <w:pStyle w:val="Prrafodelista"/>
        <w:numPr>
          <w:ilvl w:val="0"/>
          <w:numId w:val="5"/>
        </w:numPr>
        <w:spacing w:after="200" w:line="276" w:lineRule="auto"/>
        <w:rPr>
          <w:lang w:val="es-ES_tradnl"/>
        </w:rPr>
      </w:pPr>
      <w:r>
        <w:rPr>
          <w:lang w:val="es-ES_tradnl"/>
        </w:rPr>
        <w:t xml:space="preserve">Centroeuropa: entre el protestantismo de Bach y el catolicismo de </w:t>
      </w:r>
      <w:proofErr w:type="spellStart"/>
      <w:r>
        <w:rPr>
          <w:lang w:val="es-ES_tradnl"/>
        </w:rPr>
        <w:t>Pachelbel</w:t>
      </w:r>
      <w:proofErr w:type="spellEnd"/>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 xml:space="preserve">Un alemán en Inglaterra: </w:t>
      </w:r>
      <w:proofErr w:type="spellStart"/>
      <w:r>
        <w:rPr>
          <w:lang w:val="es-ES_tradnl"/>
        </w:rPr>
        <w:t>Händel</w:t>
      </w:r>
      <w:proofErr w:type="spellEnd"/>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 xml:space="preserve">Francia: la corte de Luis XIV y </w:t>
      </w:r>
      <w:proofErr w:type="spellStart"/>
      <w:r>
        <w:rPr>
          <w:lang w:val="es-ES_tradnl"/>
        </w:rPr>
        <w:t>Lully</w:t>
      </w:r>
      <w:proofErr w:type="spellEnd"/>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 xml:space="preserve">El nacimiento de la ópera: </w:t>
      </w:r>
      <w:proofErr w:type="spellStart"/>
      <w:r>
        <w:rPr>
          <w:lang w:val="es-ES_tradnl"/>
        </w:rPr>
        <w:t>Monteverdi</w:t>
      </w:r>
      <w:proofErr w:type="spellEnd"/>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La música global. El barroco musical desde China a Bolivia.</w:t>
      </w:r>
    </w:p>
    <w:p w:rsidR="002967AE" w:rsidRPr="00F36580" w:rsidRDefault="002967AE" w:rsidP="002967AE">
      <w:pPr>
        <w:pStyle w:val="Prrafodelista"/>
        <w:numPr>
          <w:ilvl w:val="0"/>
          <w:numId w:val="5"/>
        </w:numPr>
        <w:spacing w:after="200" w:line="276" w:lineRule="auto"/>
        <w:rPr>
          <w:lang w:val="es-ES_tradnl"/>
        </w:rPr>
      </w:pPr>
      <w:r w:rsidRPr="00765843">
        <w:rPr>
          <w:i/>
          <w:lang w:val="es-ES_tradnl"/>
        </w:rPr>
        <w:t>Viendo la música</w:t>
      </w:r>
      <w:r>
        <w:rPr>
          <w:lang w:val="es-ES_tradnl"/>
        </w:rPr>
        <w:t>. Iconografía musical en el Barroco.</w:t>
      </w:r>
    </w:p>
    <w:p w:rsidR="002967AE" w:rsidRDefault="002967AE" w:rsidP="002967AE"/>
    <w:p w:rsidR="002967AE" w:rsidRDefault="002967AE" w:rsidP="002967AE">
      <w:pPr>
        <w:rPr>
          <w:b/>
          <w:lang w:val="es-ES_tradnl"/>
        </w:rPr>
      </w:pPr>
    </w:p>
    <w:p w:rsidR="002967AE" w:rsidRDefault="002967AE" w:rsidP="002967AE">
      <w:pPr>
        <w:rPr>
          <w:b/>
          <w:lang w:val="es-ES_tradnl"/>
        </w:rPr>
      </w:pPr>
    </w:p>
    <w:p w:rsidR="002967AE" w:rsidRDefault="002967AE" w:rsidP="002967AE">
      <w:pPr>
        <w:rPr>
          <w:b/>
          <w:lang w:val="es-ES_tradnl"/>
        </w:rPr>
      </w:pPr>
    </w:p>
    <w:p w:rsidR="002967AE" w:rsidRDefault="002967AE" w:rsidP="002967AE">
      <w:pPr>
        <w:rPr>
          <w:b/>
          <w:lang w:val="es-ES_tradnl"/>
        </w:rPr>
      </w:pPr>
    </w:p>
    <w:p w:rsidR="002967AE" w:rsidRDefault="002967AE" w:rsidP="002967AE">
      <w:pPr>
        <w:rPr>
          <w:b/>
          <w:lang w:val="es-ES_tradnl"/>
        </w:rPr>
      </w:pPr>
    </w:p>
    <w:p w:rsidR="002967AE" w:rsidRDefault="002967AE" w:rsidP="002967AE">
      <w:pPr>
        <w:rPr>
          <w:b/>
          <w:lang w:val="es-ES_tradnl"/>
        </w:rPr>
      </w:pPr>
    </w:p>
    <w:p w:rsidR="002967AE" w:rsidRDefault="002967AE" w:rsidP="002967AE">
      <w:pPr>
        <w:rPr>
          <w:b/>
          <w:lang w:val="es-ES_tradnl"/>
        </w:rPr>
      </w:pPr>
      <w:r>
        <w:rPr>
          <w:b/>
          <w:lang w:val="es-ES_tradnl"/>
        </w:rPr>
        <w:lastRenderedPageBreak/>
        <w:t xml:space="preserve"> </w:t>
      </w:r>
      <w:r w:rsidRPr="00F36580">
        <w:rPr>
          <w:b/>
          <w:lang w:val="es-ES_tradnl"/>
        </w:rPr>
        <w:t xml:space="preserve">Título: </w:t>
      </w:r>
      <w:r>
        <w:rPr>
          <w:b/>
          <w:lang w:val="es-ES_tradnl"/>
        </w:rPr>
        <w:t>Disfruta de un concierto. Música y primavera</w:t>
      </w:r>
    </w:p>
    <w:p w:rsidR="002967AE" w:rsidRDefault="002967AE" w:rsidP="002967AE">
      <w:pPr>
        <w:rPr>
          <w:lang w:val="es-ES_tradnl"/>
        </w:rPr>
      </w:pPr>
    </w:p>
    <w:p w:rsidR="002967AE" w:rsidRPr="00D341BC" w:rsidRDefault="002967AE" w:rsidP="002967AE">
      <w:pPr>
        <w:jc w:val="both"/>
        <w:rPr>
          <w:b/>
          <w:lang w:val="es-ES_tradnl"/>
        </w:rPr>
      </w:pPr>
      <w:r w:rsidRPr="00D341BC">
        <w:rPr>
          <w:b/>
          <w:lang w:val="es-ES_tradnl"/>
        </w:rPr>
        <w:t>Objetivos:</w:t>
      </w:r>
    </w:p>
    <w:p w:rsidR="002967AE" w:rsidRDefault="002967AE" w:rsidP="002967AE">
      <w:pPr>
        <w:jc w:val="both"/>
        <w:rPr>
          <w:lang w:val="es-ES_tradnl"/>
        </w:rPr>
      </w:pPr>
      <w:r>
        <w:rPr>
          <w:lang w:val="es-ES_tradnl"/>
        </w:rPr>
        <w:t>El objetivo principal de este módulo es capacitar al alumnado para identificar y disfrutar entendiendo la música de diferentes formaciones, desde las bandas sinfónicas hasta las orquestas pasando por agrupaciones de cámara.  Para ello se abordarán las condiciones históricas y sociales del momento antes de conocer las formas musicales más destacables del programa musical seleccionado. Con esta base se afrontará el conocimiento de la producción de las figuras más reconocidas, haciendo hincapié en el patrimonio hispánico. Finalmente se tratará la evolución organológica de los instrumentos a través del patrimonio pictórico. De esta forma se facilitará la comprensión de los instrumentos musicales actuales y los utilizados en concierto. El módulo se cerrará con la preparación de una pieza musical de nivel básico correspondiente al periodo estudiado.</w:t>
      </w:r>
    </w:p>
    <w:p w:rsidR="002967AE" w:rsidRDefault="002967AE" w:rsidP="002967AE">
      <w:pPr>
        <w:jc w:val="both"/>
        <w:rPr>
          <w:lang w:val="es-ES_tradnl"/>
        </w:rPr>
      </w:pPr>
    </w:p>
    <w:p w:rsidR="002967AE" w:rsidRDefault="002967AE" w:rsidP="002967AE">
      <w:pPr>
        <w:jc w:val="both"/>
        <w:rPr>
          <w:lang w:val="es-ES_tradnl"/>
        </w:rPr>
      </w:pPr>
      <w:r w:rsidRPr="00155354">
        <w:rPr>
          <w:b/>
          <w:lang w:val="es-ES_tradnl"/>
        </w:rPr>
        <w:t>Sesiones</w:t>
      </w:r>
      <w:r>
        <w:rPr>
          <w:b/>
          <w:lang w:val="es-ES_tradnl"/>
        </w:rPr>
        <w:t xml:space="preserve"> (a modificar cuando se conozca la programación definitiva)</w:t>
      </w:r>
      <w:r>
        <w:rPr>
          <w:lang w:val="es-ES_tradnl"/>
        </w:rPr>
        <w:t>:</w:t>
      </w:r>
    </w:p>
    <w:p w:rsidR="002967AE" w:rsidRDefault="002967AE" w:rsidP="002967AE">
      <w:pPr>
        <w:pStyle w:val="Prrafodelista"/>
        <w:numPr>
          <w:ilvl w:val="0"/>
          <w:numId w:val="5"/>
        </w:numPr>
        <w:spacing w:after="200" w:line="276" w:lineRule="auto"/>
        <w:rPr>
          <w:lang w:val="es-ES_tradnl"/>
        </w:rPr>
      </w:pPr>
      <w:r>
        <w:rPr>
          <w:lang w:val="es-ES_tradnl"/>
        </w:rPr>
        <w:t>Presentación y entrega de materiales.</w:t>
      </w:r>
    </w:p>
    <w:p w:rsidR="002967AE" w:rsidRDefault="002967AE" w:rsidP="002967AE">
      <w:pPr>
        <w:pStyle w:val="Prrafodelista"/>
        <w:numPr>
          <w:ilvl w:val="0"/>
          <w:numId w:val="5"/>
        </w:numPr>
        <w:spacing w:after="200" w:line="276" w:lineRule="auto"/>
        <w:rPr>
          <w:lang w:val="es-ES_tradnl"/>
        </w:rPr>
      </w:pPr>
      <w:r>
        <w:rPr>
          <w:lang w:val="es-ES_tradnl"/>
        </w:rPr>
        <w:t>La banda: composición y composiciones</w:t>
      </w:r>
    </w:p>
    <w:p w:rsidR="002967AE" w:rsidRDefault="002967AE" w:rsidP="002967AE">
      <w:pPr>
        <w:pStyle w:val="Prrafodelista"/>
        <w:numPr>
          <w:ilvl w:val="0"/>
          <w:numId w:val="5"/>
        </w:numPr>
        <w:spacing w:after="200" w:line="276" w:lineRule="auto"/>
        <w:rPr>
          <w:lang w:val="es-ES_tradnl"/>
        </w:rPr>
      </w:pPr>
      <w:r>
        <w:rPr>
          <w:lang w:val="es-ES_tradnl"/>
        </w:rPr>
        <w:t>La música cofrade: entre la tradición y la innovación</w:t>
      </w:r>
    </w:p>
    <w:p w:rsidR="002967AE" w:rsidRDefault="002967AE" w:rsidP="002967AE">
      <w:pPr>
        <w:pStyle w:val="Prrafodelista"/>
        <w:numPr>
          <w:ilvl w:val="0"/>
          <w:numId w:val="5"/>
        </w:numPr>
        <w:spacing w:after="200" w:line="276" w:lineRule="auto"/>
        <w:rPr>
          <w:lang w:val="es-ES_tradnl"/>
        </w:rPr>
      </w:pPr>
      <w:r>
        <w:rPr>
          <w:lang w:val="es-ES_tradnl"/>
        </w:rPr>
        <w:t>La música de cámara: características y repertorio.</w:t>
      </w:r>
    </w:p>
    <w:p w:rsidR="002967AE" w:rsidRDefault="002967AE" w:rsidP="002967AE">
      <w:pPr>
        <w:pStyle w:val="Prrafodelista"/>
        <w:numPr>
          <w:ilvl w:val="0"/>
          <w:numId w:val="5"/>
        </w:numPr>
        <w:spacing w:after="200" w:line="276" w:lineRule="auto"/>
        <w:rPr>
          <w:lang w:val="es-ES_tradnl"/>
        </w:rPr>
      </w:pPr>
      <w:r>
        <w:rPr>
          <w:lang w:val="es-ES_tradnl"/>
        </w:rPr>
        <w:t>La ópera: ¿obra de arte total o antecedente del musical?</w:t>
      </w:r>
    </w:p>
    <w:p w:rsidR="002967AE" w:rsidRDefault="002967AE" w:rsidP="002967AE">
      <w:pPr>
        <w:pStyle w:val="Prrafodelista"/>
        <w:numPr>
          <w:ilvl w:val="0"/>
          <w:numId w:val="5"/>
        </w:numPr>
        <w:spacing w:after="200" w:line="276" w:lineRule="auto"/>
        <w:rPr>
          <w:lang w:val="es-ES_tradnl"/>
        </w:rPr>
      </w:pPr>
      <w:r>
        <w:rPr>
          <w:lang w:val="es-ES_tradnl"/>
        </w:rPr>
        <w:t>Entre Verdi y Puccini.</w:t>
      </w:r>
    </w:p>
    <w:p w:rsidR="002967AE" w:rsidRDefault="002967AE" w:rsidP="002967AE">
      <w:pPr>
        <w:pStyle w:val="Prrafodelista"/>
        <w:numPr>
          <w:ilvl w:val="0"/>
          <w:numId w:val="5"/>
        </w:numPr>
        <w:spacing w:after="200" w:line="276" w:lineRule="auto"/>
        <w:rPr>
          <w:lang w:val="es-ES_tradnl"/>
        </w:rPr>
      </w:pPr>
      <w:r>
        <w:rPr>
          <w:lang w:val="es-ES_tradnl"/>
        </w:rPr>
        <w:t>El mito operístico de Sevilla en los siglos XVIII y XIX</w:t>
      </w:r>
    </w:p>
    <w:p w:rsidR="002967AE" w:rsidRDefault="002967AE" w:rsidP="002967AE">
      <w:pPr>
        <w:pStyle w:val="Prrafodelista"/>
        <w:numPr>
          <w:ilvl w:val="0"/>
          <w:numId w:val="5"/>
        </w:numPr>
        <w:spacing w:after="200" w:line="276" w:lineRule="auto"/>
        <w:rPr>
          <w:lang w:val="es-ES_tradnl"/>
        </w:rPr>
      </w:pPr>
      <w:r>
        <w:rPr>
          <w:lang w:val="es-ES_tradnl"/>
        </w:rPr>
        <w:t>Europa suena a España. Obras francesas y rusas sobre España</w:t>
      </w:r>
    </w:p>
    <w:p w:rsidR="002967AE" w:rsidRDefault="002967AE" w:rsidP="002967AE">
      <w:pPr>
        <w:pStyle w:val="Prrafodelista"/>
        <w:numPr>
          <w:ilvl w:val="0"/>
          <w:numId w:val="5"/>
        </w:numPr>
        <w:spacing w:after="200" w:line="276" w:lineRule="auto"/>
        <w:rPr>
          <w:lang w:val="es-ES_tradnl"/>
        </w:rPr>
      </w:pPr>
      <w:r>
        <w:rPr>
          <w:lang w:val="es-ES_tradnl"/>
        </w:rPr>
        <w:t>Sevilla 1929: la generación musical.</w:t>
      </w:r>
    </w:p>
    <w:p w:rsidR="001F19A6" w:rsidRPr="000E7B00" w:rsidRDefault="001F19A6" w:rsidP="002967AE">
      <w:pPr>
        <w:jc w:val="center"/>
        <w:rPr>
          <w:rFonts w:asciiTheme="minorHAnsi" w:hAnsiTheme="minorHAnsi"/>
          <w:sz w:val="22"/>
          <w:szCs w:val="22"/>
        </w:rPr>
      </w:pPr>
    </w:p>
    <w:sectPr w:rsidR="001F19A6" w:rsidRPr="000E7B00" w:rsidSect="00353F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470F"/>
    <w:multiLevelType w:val="hybridMultilevel"/>
    <w:tmpl w:val="763E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C4C1B00"/>
    <w:multiLevelType w:val="hybridMultilevel"/>
    <w:tmpl w:val="763E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FC40759"/>
    <w:multiLevelType w:val="hybridMultilevel"/>
    <w:tmpl w:val="9962D888"/>
    <w:lvl w:ilvl="0" w:tplc="7082AE98">
      <w:start w:val="3"/>
      <w:numFmt w:val="bullet"/>
      <w:lvlText w:val="-"/>
      <w:lvlJc w:val="left"/>
      <w:pPr>
        <w:ind w:left="720" w:hanging="360"/>
      </w:pPr>
      <w:rPr>
        <w:rFonts w:ascii="Calibri" w:eastAsiaTheme="minorHAns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AA67BA8"/>
    <w:multiLevelType w:val="hybridMultilevel"/>
    <w:tmpl w:val="0A7CB4E4"/>
    <w:lvl w:ilvl="0" w:tplc="DFFA2350">
      <w:numFmt w:val="bullet"/>
      <w:lvlText w:val="-"/>
      <w:lvlJc w:val="left"/>
      <w:pPr>
        <w:ind w:left="1080" w:hanging="360"/>
      </w:pPr>
      <w:rPr>
        <w:rFonts w:ascii="Times New Roman" w:eastAsiaTheme="minorHAns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nsid w:val="742C7BF0"/>
    <w:multiLevelType w:val="hybridMultilevel"/>
    <w:tmpl w:val="763E8C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D"/>
    <w:rsid w:val="000E7B00"/>
    <w:rsid w:val="001F19A6"/>
    <w:rsid w:val="00275914"/>
    <w:rsid w:val="002967AE"/>
    <w:rsid w:val="00314228"/>
    <w:rsid w:val="0036036D"/>
    <w:rsid w:val="004A2A04"/>
    <w:rsid w:val="00616EF6"/>
    <w:rsid w:val="00C56A81"/>
    <w:rsid w:val="00CB4B3F"/>
    <w:rsid w:val="00D35045"/>
    <w:rsid w:val="00DA26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CC1AB4-79C9-4B6F-9C09-6CA1800D5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A8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6A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CEB43F.5DF1303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841</Words>
  <Characters>4627</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López Reyes</dc:creator>
  <cp:keywords/>
  <dc:description/>
  <cp:lastModifiedBy>Santiago López Reyes</cp:lastModifiedBy>
  <cp:revision>11</cp:revision>
  <dcterms:created xsi:type="dcterms:W3CDTF">2015-05-11T14:41:00Z</dcterms:created>
  <dcterms:modified xsi:type="dcterms:W3CDTF">2015-05-26T07:44:00Z</dcterms:modified>
</cp:coreProperties>
</file>