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72442E5A" wp14:editId="3CB336CB">
            <wp:extent cx="2028825" cy="752475"/>
            <wp:effectExtent l="19050" t="0" r="9525" b="0"/>
            <wp:docPr id="1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Pr="00A738DF" w:rsidRDefault="00D112A7" w:rsidP="00C56A81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2DO </w:t>
      </w:r>
      <w:r w:rsidR="00C56A81">
        <w:rPr>
          <w:rFonts w:asciiTheme="minorHAnsi" w:hAnsiTheme="minorHAnsi"/>
          <w:b/>
          <w:sz w:val="22"/>
          <w:szCs w:val="22"/>
        </w:rPr>
        <w:t>C</w:t>
      </w:r>
      <w:r w:rsidR="00314228">
        <w:rPr>
          <w:rFonts w:asciiTheme="minorHAnsi" w:hAnsiTheme="minorHAnsi"/>
          <w:b/>
          <w:sz w:val="22"/>
          <w:szCs w:val="22"/>
        </w:rPr>
        <w:t>UATRIMESTRE</w:t>
      </w:r>
      <w:r w:rsidR="00C56A81">
        <w:rPr>
          <w:rFonts w:asciiTheme="minorHAnsi" w:hAnsiTheme="minorHAnsi"/>
          <w:b/>
          <w:sz w:val="22"/>
          <w:szCs w:val="22"/>
        </w:rPr>
        <w:t xml:space="preserve"> 2015-2016</w:t>
      </w: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sz w:val="22"/>
          <w:szCs w:val="22"/>
        </w:rPr>
        <w:br/>
      </w:r>
      <w:r w:rsidRPr="00A738DF">
        <w:rPr>
          <w:rFonts w:asciiTheme="minorHAnsi" w:hAnsiTheme="minorHAnsi"/>
          <w:b/>
          <w:sz w:val="22"/>
          <w:szCs w:val="22"/>
        </w:rPr>
        <w:t>PROGRAMA DE ESTUDIOS SUPERIORES</w:t>
      </w:r>
    </w:p>
    <w:p w:rsidR="00C56A81" w:rsidRPr="00A738DF" w:rsidRDefault="00C56A81" w:rsidP="00C56A81">
      <w:pPr>
        <w:jc w:val="center"/>
        <w:rPr>
          <w:rFonts w:asciiTheme="minorHAnsi" w:hAnsiTheme="minorHAnsi"/>
          <w:b/>
          <w:sz w:val="22"/>
          <w:szCs w:val="22"/>
        </w:rPr>
      </w:pPr>
    </w:p>
    <w:p w:rsidR="00C56A81" w:rsidRPr="00A738DF" w:rsidRDefault="00FF008E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FF008E">
        <w:rPr>
          <w:rFonts w:asciiTheme="minorHAnsi" w:hAnsiTheme="minorHAnsi"/>
          <w:b/>
          <w:sz w:val="22"/>
          <w:szCs w:val="22"/>
        </w:rPr>
        <w:t>TAUROMAQUIA: ARTE Y VIDA</w:t>
      </w:r>
      <w:r w:rsidR="00C56A81" w:rsidRPr="00A738DF">
        <w:rPr>
          <w:rFonts w:asciiTheme="minorHAnsi" w:hAnsiTheme="minorHAnsi"/>
          <w:b/>
          <w:sz w:val="22"/>
          <w:szCs w:val="22"/>
        </w:rPr>
        <w:br/>
      </w:r>
    </w:p>
    <w:p w:rsidR="00113C53" w:rsidRDefault="004078E0" w:rsidP="00C56A81">
      <w:pPr>
        <w:jc w:val="center"/>
        <w:rPr>
          <w:rFonts w:asciiTheme="minorHAnsi" w:hAnsiTheme="minorHAnsi"/>
          <w:b/>
          <w:sz w:val="22"/>
          <w:szCs w:val="22"/>
        </w:rPr>
      </w:pPr>
      <w:r w:rsidRPr="00742EF9">
        <w:rPr>
          <w:rFonts w:asciiTheme="minorHAnsi" w:hAnsiTheme="minorHAnsi"/>
          <w:b/>
          <w:sz w:val="22"/>
          <w:szCs w:val="22"/>
        </w:rPr>
        <w:t xml:space="preserve">Prof. D. </w:t>
      </w:r>
      <w:r w:rsidR="00113C53" w:rsidRPr="00742EF9">
        <w:rPr>
          <w:rFonts w:asciiTheme="minorHAnsi" w:hAnsiTheme="minorHAnsi"/>
          <w:b/>
          <w:sz w:val="22"/>
          <w:szCs w:val="22"/>
        </w:rPr>
        <w:t>Eduardo Dávila Miura, Torero.</w:t>
      </w:r>
    </w:p>
    <w:p w:rsidR="00B60C4E" w:rsidRPr="00B60C4E" w:rsidRDefault="00B60C4E" w:rsidP="00C56A81">
      <w:pPr>
        <w:jc w:val="center"/>
        <w:rPr>
          <w:rFonts w:asciiTheme="minorHAnsi" w:hAnsiTheme="minorHAnsi"/>
          <w:szCs w:val="22"/>
        </w:rPr>
      </w:pPr>
    </w:p>
    <w:p w:rsidR="00B60C4E" w:rsidRDefault="00B60C4E" w:rsidP="00B60C4E">
      <w:pPr>
        <w:pStyle w:val="Prrafodelista"/>
        <w:numPr>
          <w:ilvl w:val="0"/>
          <w:numId w:val="2"/>
        </w:numPr>
        <w:rPr>
          <w:rFonts w:asciiTheme="minorHAnsi" w:hAnsiTheme="minorHAnsi"/>
          <w:szCs w:val="22"/>
        </w:rPr>
      </w:pPr>
      <w:r w:rsidRPr="00B60C4E">
        <w:rPr>
          <w:rFonts w:asciiTheme="minorHAnsi" w:hAnsiTheme="minorHAnsi"/>
          <w:szCs w:val="22"/>
        </w:rPr>
        <w:t>El apoderado</w:t>
      </w:r>
      <w:r>
        <w:rPr>
          <w:rFonts w:asciiTheme="minorHAnsi" w:hAnsiTheme="minorHAnsi"/>
          <w:szCs w:val="22"/>
        </w:rPr>
        <w:t>. Persona clave en la carrera del torero.</w:t>
      </w:r>
    </w:p>
    <w:p w:rsidR="00B60C4E" w:rsidRDefault="00B60C4E" w:rsidP="00B60C4E">
      <w:pPr>
        <w:pStyle w:val="Prrafodelista"/>
        <w:rPr>
          <w:rFonts w:asciiTheme="minorHAnsi" w:hAnsiTheme="minorHAnsi"/>
          <w:szCs w:val="22"/>
        </w:rPr>
      </w:pPr>
    </w:p>
    <w:p w:rsidR="00B60C4E" w:rsidRDefault="00B60C4E" w:rsidP="00B60C4E">
      <w:pPr>
        <w:pStyle w:val="Prrafodelista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Las cuadrillas. Picadores y banderilleros.</w:t>
      </w:r>
    </w:p>
    <w:p w:rsidR="00B60C4E" w:rsidRDefault="00B60C4E" w:rsidP="00B60C4E">
      <w:pPr>
        <w:pStyle w:val="Prrafodelista"/>
        <w:rPr>
          <w:rFonts w:asciiTheme="minorHAnsi" w:hAnsiTheme="minorHAnsi"/>
          <w:szCs w:val="22"/>
        </w:rPr>
      </w:pPr>
    </w:p>
    <w:p w:rsidR="00B60C4E" w:rsidRDefault="00B60C4E" w:rsidP="00B60C4E">
      <w:pPr>
        <w:pStyle w:val="Prrafodelista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El empresario taurino.</w:t>
      </w:r>
    </w:p>
    <w:p w:rsidR="00B60C4E" w:rsidRDefault="00B60C4E" w:rsidP="00B60C4E">
      <w:pPr>
        <w:pStyle w:val="Prrafodelista"/>
        <w:rPr>
          <w:rFonts w:asciiTheme="minorHAnsi" w:hAnsiTheme="minorHAnsi"/>
          <w:szCs w:val="22"/>
        </w:rPr>
      </w:pPr>
    </w:p>
    <w:p w:rsidR="00B60C4E" w:rsidRDefault="00B60C4E" w:rsidP="00B60C4E">
      <w:pPr>
        <w:pStyle w:val="Prrafodelista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Los novilleros.</w:t>
      </w:r>
    </w:p>
    <w:p w:rsidR="00B60C4E" w:rsidRDefault="00B60C4E" w:rsidP="00B60C4E">
      <w:pPr>
        <w:pStyle w:val="Prrafodelista"/>
        <w:rPr>
          <w:rFonts w:asciiTheme="minorHAnsi" w:hAnsiTheme="minorHAnsi"/>
          <w:szCs w:val="22"/>
        </w:rPr>
      </w:pPr>
    </w:p>
    <w:p w:rsidR="00B60C4E" w:rsidRDefault="00B60C4E" w:rsidP="00B60C4E">
      <w:pPr>
        <w:pStyle w:val="Prrafodelista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Por lo que pasa un torero.</w:t>
      </w:r>
    </w:p>
    <w:p w:rsidR="00B60C4E" w:rsidRDefault="00B60C4E" w:rsidP="00B60C4E">
      <w:pPr>
        <w:pStyle w:val="Prrafodelista"/>
        <w:rPr>
          <w:rFonts w:asciiTheme="minorHAnsi" w:hAnsiTheme="minorHAnsi"/>
          <w:szCs w:val="22"/>
        </w:rPr>
      </w:pPr>
    </w:p>
    <w:p w:rsidR="00B60C4E" w:rsidRDefault="00B60C4E" w:rsidP="00B60C4E">
      <w:pPr>
        <w:pStyle w:val="Prrafodelista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Iniciación al toreo de salón. Clase práctica de toreo.</w:t>
      </w:r>
    </w:p>
    <w:p w:rsidR="00B60C4E" w:rsidRDefault="00B60C4E" w:rsidP="00B60C4E">
      <w:pPr>
        <w:pStyle w:val="Prrafodelista"/>
        <w:rPr>
          <w:rFonts w:asciiTheme="minorHAnsi" w:hAnsiTheme="minorHAnsi"/>
          <w:szCs w:val="22"/>
        </w:rPr>
      </w:pPr>
    </w:p>
    <w:p w:rsidR="00B60C4E" w:rsidRDefault="00B60C4E" w:rsidP="00AD0E8C">
      <w:pPr>
        <w:pStyle w:val="Prrafodelista"/>
        <w:numPr>
          <w:ilvl w:val="0"/>
          <w:numId w:val="2"/>
        </w:numPr>
        <w:rPr>
          <w:rFonts w:asciiTheme="minorHAnsi" w:hAnsiTheme="minorHAnsi"/>
          <w:szCs w:val="22"/>
        </w:rPr>
      </w:pPr>
      <w:r w:rsidRPr="00B60C4E">
        <w:rPr>
          <w:rFonts w:asciiTheme="minorHAnsi" w:hAnsiTheme="minorHAnsi"/>
          <w:szCs w:val="22"/>
        </w:rPr>
        <w:t>La medicina taurina.</w:t>
      </w:r>
    </w:p>
    <w:p w:rsidR="00B60C4E" w:rsidRDefault="00B60C4E" w:rsidP="00B60C4E">
      <w:pPr>
        <w:pStyle w:val="Prrafodelista"/>
        <w:rPr>
          <w:rFonts w:asciiTheme="minorHAnsi" w:hAnsiTheme="minorHAnsi"/>
          <w:szCs w:val="22"/>
        </w:rPr>
      </w:pPr>
    </w:p>
    <w:p w:rsidR="00B60C4E" w:rsidRDefault="00B60C4E" w:rsidP="00AD0E8C">
      <w:pPr>
        <w:pStyle w:val="Prrafodelista"/>
        <w:numPr>
          <w:ilvl w:val="0"/>
          <w:numId w:val="2"/>
        </w:numPr>
        <w:rPr>
          <w:rFonts w:asciiTheme="minorHAnsi" w:hAnsiTheme="minorHAnsi"/>
          <w:szCs w:val="22"/>
        </w:rPr>
      </w:pPr>
      <w:r w:rsidRPr="00B60C4E">
        <w:rPr>
          <w:rFonts w:asciiTheme="minorHAnsi" w:hAnsiTheme="minorHAnsi"/>
          <w:szCs w:val="22"/>
        </w:rPr>
        <w:t>Toros y comunicación: Los toros en las redes sociales</w:t>
      </w:r>
      <w:r>
        <w:rPr>
          <w:rFonts w:asciiTheme="minorHAnsi" w:hAnsiTheme="minorHAnsi"/>
          <w:szCs w:val="22"/>
        </w:rPr>
        <w:t>.</w:t>
      </w:r>
    </w:p>
    <w:p w:rsidR="00B60C4E" w:rsidRPr="00B60C4E" w:rsidRDefault="00B60C4E" w:rsidP="00B60C4E">
      <w:pPr>
        <w:pStyle w:val="Prrafodelista"/>
        <w:rPr>
          <w:rFonts w:asciiTheme="minorHAnsi" w:hAnsiTheme="minorHAnsi"/>
          <w:szCs w:val="22"/>
        </w:rPr>
      </w:pPr>
    </w:p>
    <w:p w:rsidR="00B60C4E" w:rsidRDefault="00B60C4E" w:rsidP="00B60C4E">
      <w:pPr>
        <w:pStyle w:val="Prrafodelista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Sevilla 1915-2015: Un siglo según los toros. Hacia un nuevo horizonte, el futuro de la fiesta de los toros.</w:t>
      </w:r>
    </w:p>
    <w:p w:rsidR="00B60C4E" w:rsidRDefault="00B60C4E" w:rsidP="00B60C4E">
      <w:pPr>
        <w:pStyle w:val="Prrafodelista"/>
        <w:rPr>
          <w:rFonts w:asciiTheme="minorHAnsi" w:hAnsiTheme="minorHAnsi"/>
          <w:szCs w:val="22"/>
        </w:rPr>
      </w:pPr>
    </w:p>
    <w:p w:rsidR="00B60C4E" w:rsidRDefault="00B60C4E" w:rsidP="00B60C4E">
      <w:pPr>
        <w:pStyle w:val="Prrafodelista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La ganadería brava: Los encastes.</w:t>
      </w:r>
      <w:bookmarkStart w:id="0" w:name="_GoBack"/>
      <w:bookmarkEnd w:id="0"/>
    </w:p>
    <w:p w:rsidR="00B60C4E" w:rsidRDefault="00B60C4E" w:rsidP="00B60C4E">
      <w:pPr>
        <w:pStyle w:val="Prrafodelista"/>
        <w:rPr>
          <w:rFonts w:asciiTheme="minorHAnsi" w:hAnsiTheme="minorHAnsi"/>
          <w:szCs w:val="22"/>
        </w:rPr>
      </w:pPr>
    </w:p>
    <w:p w:rsidR="00B60C4E" w:rsidRPr="00B60C4E" w:rsidRDefault="00B60C4E" w:rsidP="00B60C4E">
      <w:pPr>
        <w:pStyle w:val="Prrafodelista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Las figuras del toreo: Sus conceptos.</w:t>
      </w:r>
    </w:p>
    <w:p w:rsidR="00C56A81" w:rsidRPr="00A738DF" w:rsidRDefault="00C56A81" w:rsidP="00C56A81">
      <w:pPr>
        <w:jc w:val="center"/>
        <w:rPr>
          <w:rFonts w:asciiTheme="minorHAnsi" w:hAnsiTheme="minorHAnsi"/>
          <w:sz w:val="22"/>
          <w:szCs w:val="22"/>
        </w:rPr>
      </w:pPr>
      <w:r w:rsidRPr="00A738DF">
        <w:rPr>
          <w:rFonts w:asciiTheme="minorHAnsi" w:hAnsiTheme="minorHAnsi"/>
          <w:sz w:val="22"/>
          <w:szCs w:val="22"/>
        </w:rPr>
        <w:br/>
      </w:r>
      <w:r w:rsidRPr="00A738DF">
        <w:rPr>
          <w:rFonts w:asciiTheme="minorHAnsi" w:hAnsiTheme="minorHAnsi"/>
          <w:sz w:val="22"/>
          <w:szCs w:val="22"/>
        </w:rPr>
        <w:br/>
      </w:r>
    </w:p>
    <w:p w:rsidR="001F19A6" w:rsidRDefault="001F19A6"/>
    <w:sectPr w:rsidR="001F19A6" w:rsidSect="00353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C3618"/>
    <w:multiLevelType w:val="hybridMultilevel"/>
    <w:tmpl w:val="E68E63E0"/>
    <w:lvl w:ilvl="0" w:tplc="2F10DB2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0759"/>
    <w:multiLevelType w:val="hybridMultilevel"/>
    <w:tmpl w:val="9962D888"/>
    <w:lvl w:ilvl="0" w:tplc="7082AE9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36D"/>
    <w:rsid w:val="00113C53"/>
    <w:rsid w:val="001F19A6"/>
    <w:rsid w:val="00275914"/>
    <w:rsid w:val="00314228"/>
    <w:rsid w:val="0036036D"/>
    <w:rsid w:val="004078E0"/>
    <w:rsid w:val="00742EF9"/>
    <w:rsid w:val="00B60C4E"/>
    <w:rsid w:val="00C56A81"/>
    <w:rsid w:val="00D112A7"/>
    <w:rsid w:val="00FF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C1AB4-79C9-4B6F-9C09-6CA1800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A8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526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López Reyes</dc:creator>
  <cp:keywords/>
  <dc:description/>
  <cp:lastModifiedBy>Santiago López Reyes</cp:lastModifiedBy>
  <cp:revision>10</cp:revision>
  <dcterms:created xsi:type="dcterms:W3CDTF">2015-05-11T14:41:00Z</dcterms:created>
  <dcterms:modified xsi:type="dcterms:W3CDTF">2015-06-16T15:03:00Z</dcterms:modified>
</cp:coreProperties>
</file>