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2442E5A" wp14:editId="3CB336CB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1er C</w:t>
      </w:r>
      <w:r w:rsidR="00314228">
        <w:rPr>
          <w:rFonts w:asciiTheme="minorHAnsi" w:hAnsiTheme="minorHAnsi"/>
          <w:b/>
          <w:sz w:val="22"/>
          <w:szCs w:val="22"/>
        </w:rPr>
        <w:t>UATRIMESTRE</w:t>
      </w:r>
      <w:r>
        <w:rPr>
          <w:rFonts w:asciiTheme="minorHAnsi" w:hAnsiTheme="minorHAnsi"/>
          <w:b/>
          <w:sz w:val="22"/>
          <w:szCs w:val="22"/>
        </w:rPr>
        <w:t xml:space="preserve"> 2015-2016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Pr="00A738DF">
        <w:rPr>
          <w:rFonts w:asciiTheme="minorHAnsi" w:hAnsiTheme="minorHAnsi"/>
          <w:b/>
          <w:sz w:val="22"/>
          <w:szCs w:val="22"/>
        </w:rPr>
        <w:t>PROGRAMA DE ESTUDIOS SUPERIORES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66F3" w:rsidRDefault="00CD16F4" w:rsidP="009D66F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GRANDES TEXTOS DE LOS LITERATURA UNIVERSAL</w:t>
      </w:r>
      <w:r w:rsidR="00C56A81" w:rsidRPr="00A738DF">
        <w:rPr>
          <w:rFonts w:asciiTheme="minorHAnsi" w:hAnsiTheme="minorHAnsi"/>
          <w:b/>
          <w:sz w:val="22"/>
          <w:szCs w:val="22"/>
        </w:rPr>
        <w:br/>
      </w:r>
      <w:r w:rsidRPr="005431DD">
        <w:rPr>
          <w:rFonts w:asciiTheme="minorHAnsi" w:hAnsiTheme="minorHAnsi"/>
          <w:b/>
          <w:sz w:val="22"/>
          <w:szCs w:val="22"/>
        </w:rPr>
        <w:t>Prof. D. Francisco Robles Rodríguez-Escritor y periodista</w:t>
      </w:r>
    </w:p>
    <w:p w:rsidR="009D66F3" w:rsidRDefault="009D66F3" w:rsidP="009D66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66F3" w:rsidRPr="009D66F3" w:rsidRDefault="009D66F3" w:rsidP="009D66F3">
      <w:pPr>
        <w:pStyle w:val="Prrafodelista"/>
        <w:numPr>
          <w:ilvl w:val="0"/>
          <w:numId w:val="2"/>
        </w:numPr>
        <w:spacing w:before="240"/>
        <w:rPr>
          <w:rFonts w:asciiTheme="minorHAnsi" w:hAnsiTheme="minorHAnsi"/>
          <w:b/>
          <w:sz w:val="22"/>
          <w:szCs w:val="22"/>
        </w:rPr>
      </w:pPr>
      <w:r>
        <w:t>Introducción a la literatura vivida: cómo leer y qué leer en estos tiempos de soportes digitales donde el tiempo fluye de otra manera.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L</w:t>
      </w:r>
      <w:r>
        <w:t>a narración cinematográfica al servicio de la construcción de un héroe en el Poema de Mío Cid.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proofErr w:type="gramStart"/>
      <w:r>
        <w:t>La</w:t>
      </w:r>
      <w:r>
        <w:t xml:space="preserve"> jarchas</w:t>
      </w:r>
      <w:proofErr w:type="gramEnd"/>
      <w:r>
        <w:t xml:space="preserve"> como precedente de la lírica popular que llega hasta nuestros días.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La condición humana en La Celestina: amor y avaricia, placer y tragedia.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La picaresca como forma de ascenso social en El Lazarillo de Tormes.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El romancero como fuente inagotable de la poesía española de todos los tiempos: del Romanc</w:t>
      </w:r>
      <w:r>
        <w:t>e del prisionero a García Lorca.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Garcilaso: el poeta que introduce el Renacimiento italiano en la poesía española.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La mística como cima de la poesía española: San Juan de la Cruz, Santa Teresa de Jesús, Fray Luis de León.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Cervantes o la libertad en El Quijote: la novela como el género donde se desarrolla la vida.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Los tres grandes poetas del Barroco: Góngora, Lope y Quevedo.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Los artículos de Larra: el reflejo de una España que sigue presente.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Cadalso y sus Cartas marruecas: visión de España más allá del costumbrismo.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La novela del XIX como retrato de una época que aún perdura: La Regenta.</w:t>
      </w:r>
    </w:p>
    <w:p w:rsidR="009D66F3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Los Episodios Nacionales de Benito Pérez Galdós como herramienta indispensable para entender nuestra historia.</w:t>
      </w:r>
    </w:p>
    <w:p w:rsidR="001F19A6" w:rsidRDefault="009D66F3" w:rsidP="009D66F3">
      <w:pPr>
        <w:pStyle w:val="NormalWeb"/>
        <w:numPr>
          <w:ilvl w:val="0"/>
          <w:numId w:val="2"/>
        </w:numPr>
        <w:spacing w:before="240" w:beforeAutospacing="0" w:after="0" w:afterAutospacing="0"/>
      </w:pPr>
      <w:r>
        <w:t>El padre de la poesía contemporánea: Gustavo Adolfo Bécquer y sus Rimas y Leyendas.</w:t>
      </w:r>
      <w:bookmarkStart w:id="0" w:name="_GoBack"/>
      <w:bookmarkEnd w:id="0"/>
    </w:p>
    <w:sectPr w:rsidR="001F19A6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0759"/>
    <w:multiLevelType w:val="hybridMultilevel"/>
    <w:tmpl w:val="9962D888"/>
    <w:lvl w:ilvl="0" w:tplc="7082A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82C4A"/>
    <w:multiLevelType w:val="hybridMultilevel"/>
    <w:tmpl w:val="3E3AB7CA"/>
    <w:lvl w:ilvl="0" w:tplc="BA5AA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D"/>
    <w:rsid w:val="001F19A6"/>
    <w:rsid w:val="00275914"/>
    <w:rsid w:val="00314228"/>
    <w:rsid w:val="0036036D"/>
    <w:rsid w:val="005431DD"/>
    <w:rsid w:val="009D66F3"/>
    <w:rsid w:val="00C56A81"/>
    <w:rsid w:val="00C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1AB4-79C9-4B6F-9C09-6CA180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A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6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López Reyes</dc:creator>
  <cp:keywords/>
  <dc:description/>
  <cp:lastModifiedBy>Santiago López Reyes</cp:lastModifiedBy>
  <cp:revision>7</cp:revision>
  <dcterms:created xsi:type="dcterms:W3CDTF">2015-05-11T14:41:00Z</dcterms:created>
  <dcterms:modified xsi:type="dcterms:W3CDTF">2015-06-01T09:09:00Z</dcterms:modified>
</cp:coreProperties>
</file>